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33E" w:rsidRPr="004F1136" w:rsidRDefault="006B633E" w:rsidP="006B633E">
      <w:pPr>
        <w:ind w:left="5670"/>
        <w:rPr>
          <w:sz w:val="28"/>
          <w:szCs w:val="28"/>
        </w:rPr>
      </w:pPr>
      <w:r w:rsidRPr="004F1136">
        <w:rPr>
          <w:sz w:val="28"/>
          <w:szCs w:val="28"/>
        </w:rPr>
        <w:t xml:space="preserve">Приложение 1 к постановлению администрации города Твери </w:t>
      </w:r>
    </w:p>
    <w:p w:rsidR="006B633E" w:rsidRPr="004F1136" w:rsidRDefault="006B633E" w:rsidP="006B633E">
      <w:pPr>
        <w:ind w:left="5670"/>
        <w:rPr>
          <w:sz w:val="28"/>
          <w:szCs w:val="28"/>
        </w:rPr>
      </w:pPr>
      <w:r w:rsidRPr="004F1136">
        <w:rPr>
          <w:sz w:val="28"/>
          <w:szCs w:val="28"/>
        </w:rPr>
        <w:t xml:space="preserve">от « </w:t>
      </w:r>
      <w:r w:rsidR="005C6525">
        <w:rPr>
          <w:sz w:val="28"/>
          <w:szCs w:val="28"/>
        </w:rPr>
        <w:t>23</w:t>
      </w:r>
      <w:r w:rsidRPr="004F1136">
        <w:rPr>
          <w:sz w:val="28"/>
          <w:szCs w:val="28"/>
        </w:rPr>
        <w:t xml:space="preserve"> »</w:t>
      </w:r>
      <w:r w:rsidR="005C6525">
        <w:rPr>
          <w:sz w:val="28"/>
          <w:szCs w:val="28"/>
        </w:rPr>
        <w:t xml:space="preserve"> октября </w:t>
      </w:r>
      <w:r w:rsidRPr="004F1136">
        <w:rPr>
          <w:sz w:val="28"/>
          <w:szCs w:val="28"/>
        </w:rPr>
        <w:t xml:space="preserve">2015 № </w:t>
      </w:r>
      <w:r w:rsidR="005C6525">
        <w:rPr>
          <w:sz w:val="28"/>
          <w:szCs w:val="28"/>
        </w:rPr>
        <w:t>1779</w:t>
      </w:r>
      <w:bookmarkStart w:id="0" w:name="_GoBack"/>
      <w:bookmarkEnd w:id="0"/>
    </w:p>
    <w:p w:rsidR="00473260" w:rsidRDefault="00473260">
      <w:pPr>
        <w:rPr>
          <w:sz w:val="28"/>
        </w:rPr>
      </w:pPr>
    </w:p>
    <w:p w:rsidR="006B633E" w:rsidRPr="001725D2" w:rsidRDefault="006B633E" w:rsidP="006B63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1725D2">
        <w:rPr>
          <w:b/>
          <w:sz w:val="28"/>
          <w:szCs w:val="28"/>
        </w:rPr>
        <w:t xml:space="preserve">3.1. Подпрограмма 1 </w:t>
      </w:r>
    </w:p>
    <w:p w:rsidR="006B633E" w:rsidRPr="001725D2" w:rsidRDefault="006B633E" w:rsidP="006B63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725D2">
        <w:rPr>
          <w:b/>
          <w:sz w:val="28"/>
          <w:szCs w:val="28"/>
        </w:rPr>
        <w:t>«Сохранение и развитие культурного потенциала</w:t>
      </w:r>
      <w:r>
        <w:rPr>
          <w:b/>
          <w:sz w:val="28"/>
          <w:szCs w:val="28"/>
        </w:rPr>
        <w:t xml:space="preserve"> </w:t>
      </w:r>
      <w:r w:rsidRPr="001725D2">
        <w:rPr>
          <w:b/>
          <w:sz w:val="28"/>
          <w:szCs w:val="28"/>
        </w:rPr>
        <w:t>города Твери»</w:t>
      </w:r>
    </w:p>
    <w:p w:rsidR="006B633E" w:rsidRDefault="006B633E" w:rsidP="006B63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B633E" w:rsidRPr="001725D2" w:rsidRDefault="006B633E" w:rsidP="006B63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725D2">
        <w:rPr>
          <w:b/>
          <w:sz w:val="28"/>
          <w:szCs w:val="28"/>
        </w:rPr>
        <w:t>3.1.1. Задачи подпрограммы 1</w:t>
      </w:r>
    </w:p>
    <w:p w:rsidR="006B633E" w:rsidRPr="007D39F7" w:rsidRDefault="006B633E" w:rsidP="006B633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B633E" w:rsidRPr="007D39F7" w:rsidRDefault="006B633E" w:rsidP="006B6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39F7">
        <w:rPr>
          <w:sz w:val="28"/>
          <w:szCs w:val="28"/>
        </w:rPr>
        <w:t xml:space="preserve">Реализация подпрограммы 1 «Сохранение и развитие культурного потенциала </w:t>
      </w:r>
      <w:r>
        <w:rPr>
          <w:sz w:val="28"/>
          <w:szCs w:val="28"/>
        </w:rPr>
        <w:t>города Твери</w:t>
      </w:r>
      <w:r w:rsidRPr="007D39F7">
        <w:rPr>
          <w:sz w:val="28"/>
          <w:szCs w:val="28"/>
        </w:rPr>
        <w:t>» (далее - подпрограмма 1) связана с решением следующих задач:</w:t>
      </w:r>
    </w:p>
    <w:p w:rsidR="006B633E" w:rsidRPr="00F00A0A" w:rsidRDefault="006B633E" w:rsidP="006B6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0A">
        <w:rPr>
          <w:sz w:val="28"/>
          <w:szCs w:val="28"/>
        </w:rPr>
        <w:t>а) задача 1 «Повышение доступности и качества библиотечных услуг, развитие архивного дела».</w:t>
      </w:r>
    </w:p>
    <w:p w:rsidR="006B633E" w:rsidRDefault="006B633E" w:rsidP="006B633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56D1F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Pr="00E307B6">
        <w:rPr>
          <w:rFonts w:ascii="Times New Roman" w:hAnsi="Times New Roman" w:cs="Times New Roman"/>
          <w:sz w:val="28"/>
          <w:szCs w:val="28"/>
        </w:rPr>
        <w:t>«</w:t>
      </w:r>
      <w:r w:rsidR="00E307B6" w:rsidRPr="00E307B6">
        <w:rPr>
          <w:rFonts w:ascii="Times New Roman" w:hAnsi="Times New Roman" w:cs="Times New Roman"/>
          <w:sz w:val="28"/>
          <w:szCs w:val="28"/>
        </w:rPr>
        <w:t>Количество документов выданных из библиотечных фондов (книговыдача)</w:t>
      </w:r>
      <w:r w:rsidRPr="00E307B6">
        <w:rPr>
          <w:rFonts w:ascii="Times New Roman" w:hAnsi="Times New Roman" w:cs="Times New Roman"/>
          <w:sz w:val="28"/>
          <w:szCs w:val="28"/>
        </w:rPr>
        <w:t>».</w:t>
      </w:r>
    </w:p>
    <w:p w:rsidR="006B633E" w:rsidRDefault="006B633E" w:rsidP="006B633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2 «</w:t>
      </w:r>
      <w:r w:rsidRPr="00D316A9">
        <w:rPr>
          <w:rFonts w:ascii="Times New Roman" w:hAnsi="Times New Roman" w:cs="Times New Roman"/>
          <w:sz w:val="28"/>
          <w:szCs w:val="28"/>
        </w:rPr>
        <w:t>Доля документов муниципального архива, находящихся в условиях, обеспечивающих их постоянное (вечное) хранение, в общем количестве архивных документов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B633E" w:rsidRPr="007D39F7" w:rsidRDefault="006B633E" w:rsidP="006B6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39F7">
        <w:rPr>
          <w:sz w:val="28"/>
          <w:szCs w:val="28"/>
        </w:rPr>
        <w:t>б) задача 2 «</w:t>
      </w:r>
      <w:r w:rsidRPr="00D316A9">
        <w:rPr>
          <w:sz w:val="28"/>
          <w:szCs w:val="28"/>
        </w:rPr>
        <w:t>Поддержка и развитие самодеятельного народного творчества, культурно-досуговой и музейно-выставочной деятельности</w:t>
      </w:r>
      <w:r w:rsidRPr="007D39F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B633E" w:rsidRDefault="006B633E" w:rsidP="006B633E">
      <w:pPr>
        <w:pStyle w:val="ConsPlusNormal"/>
        <w:widowControl/>
        <w:shd w:val="clear" w:color="auto" w:fill="FFFFFF"/>
        <w:ind w:left="33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A56D1F">
        <w:rPr>
          <w:rFonts w:ascii="Times New Roman" w:hAnsi="Times New Roman" w:cs="Times New Roman"/>
          <w:sz w:val="28"/>
          <w:szCs w:val="28"/>
        </w:rPr>
        <w:t>Показатель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D1F">
        <w:rPr>
          <w:rFonts w:ascii="Times New Roman" w:hAnsi="Times New Roman" w:cs="Times New Roman"/>
          <w:sz w:val="28"/>
          <w:szCs w:val="28"/>
        </w:rPr>
        <w:t>«У</w:t>
      </w:r>
      <w:r w:rsidRPr="0018547B">
        <w:rPr>
          <w:rFonts w:ascii="Times New Roman" w:hAnsi="Times New Roman" w:cs="Times New Roman"/>
          <w:sz w:val="28"/>
          <w:szCs w:val="28"/>
        </w:rPr>
        <w:t>дельный вес населения, участвующего в  культурно-досуговых мероприятиях, проводимых муниципальными учреждениями культуры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B633E" w:rsidRPr="003415EF" w:rsidRDefault="006B633E" w:rsidP="006B633E">
      <w:pPr>
        <w:pStyle w:val="ConsPlusNormal"/>
        <w:widowControl/>
        <w:shd w:val="clear" w:color="auto" w:fill="FFFFFF"/>
        <w:ind w:left="33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3415EF">
        <w:rPr>
          <w:rFonts w:ascii="Times New Roman" w:hAnsi="Times New Roman" w:cs="Times New Roman"/>
          <w:sz w:val="28"/>
          <w:szCs w:val="28"/>
        </w:rPr>
        <w:t>Показатель 2 «Количество проведенных стационарных выставок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633E" w:rsidRDefault="006B633E" w:rsidP="006B6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задача 3 «</w:t>
      </w:r>
      <w:r w:rsidRPr="00D316A9">
        <w:rPr>
          <w:sz w:val="28"/>
          <w:szCs w:val="28"/>
        </w:rPr>
        <w:t>Развитие художественно-эстетического образования и подготовка кадров в сфере культуры</w:t>
      </w:r>
      <w:r>
        <w:rPr>
          <w:sz w:val="28"/>
          <w:szCs w:val="28"/>
        </w:rPr>
        <w:t>».</w:t>
      </w:r>
    </w:p>
    <w:p w:rsidR="006B633E" w:rsidRPr="00D85B41" w:rsidRDefault="006B633E" w:rsidP="006B633E">
      <w:pPr>
        <w:pStyle w:val="ConsPlusNormal"/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1«</w:t>
      </w:r>
      <w:r w:rsidRPr="007F0C14">
        <w:rPr>
          <w:rFonts w:ascii="Times New Roman" w:hAnsi="Times New Roman" w:cs="Times New Roman"/>
          <w:sz w:val="28"/>
          <w:szCs w:val="28"/>
        </w:rPr>
        <w:t>Удельный вес детей и подростков, занимающихся в системе художественно-эстетического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85B41">
        <w:rPr>
          <w:rFonts w:ascii="Times New Roman" w:hAnsi="Times New Roman" w:cs="Times New Roman"/>
          <w:sz w:val="28"/>
          <w:szCs w:val="28"/>
        </w:rPr>
        <w:t>.</w:t>
      </w:r>
    </w:p>
    <w:p w:rsidR="006B633E" w:rsidRDefault="006B633E" w:rsidP="006B63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2 «</w:t>
      </w:r>
      <w:r w:rsidRPr="007F0C14">
        <w:rPr>
          <w:rFonts w:ascii="Times New Roman" w:hAnsi="Times New Roman" w:cs="Times New Roman"/>
          <w:sz w:val="28"/>
          <w:szCs w:val="28"/>
        </w:rPr>
        <w:t xml:space="preserve">Доля работников </w:t>
      </w:r>
      <w:r w:rsidRPr="0018547B">
        <w:rPr>
          <w:rFonts w:ascii="Times New Roman" w:hAnsi="Times New Roman" w:cs="Times New Roman"/>
          <w:sz w:val="28"/>
          <w:szCs w:val="28"/>
        </w:rPr>
        <w:t>учреждений дополнительного образования детей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F0C14">
        <w:rPr>
          <w:rFonts w:ascii="Times New Roman" w:hAnsi="Times New Roman" w:cs="Times New Roman"/>
          <w:sz w:val="28"/>
          <w:szCs w:val="28"/>
        </w:rPr>
        <w:t>повысивших свою квалификацию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B633E" w:rsidRPr="007D39F7" w:rsidRDefault="006B633E" w:rsidP="006B6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задача 4 </w:t>
      </w:r>
      <w:r w:rsidRPr="007D39F7">
        <w:rPr>
          <w:sz w:val="28"/>
          <w:szCs w:val="28"/>
        </w:rPr>
        <w:t>«</w:t>
      </w:r>
      <w:r w:rsidRPr="00D316A9">
        <w:rPr>
          <w:sz w:val="28"/>
          <w:szCs w:val="28"/>
        </w:rPr>
        <w:t>Укрепление и модернизация материально-технической базы муниципальных учреждений культуры и дополнительного образования детей города Твери</w:t>
      </w:r>
      <w:r w:rsidRPr="007D39F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B633E" w:rsidRDefault="006B633E" w:rsidP="006B633E">
      <w:pPr>
        <w:pStyle w:val="ConsPlusNormal"/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1 «</w:t>
      </w:r>
      <w:r w:rsidRPr="007F0C14">
        <w:rPr>
          <w:rFonts w:ascii="Times New Roman" w:hAnsi="Times New Roman" w:cs="Times New Roman"/>
          <w:sz w:val="28"/>
          <w:szCs w:val="28"/>
        </w:rPr>
        <w:t>Доля муниципальных учреждений культуры и дополнительного образования детей, находящихся в нормативном состоянии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B633E" w:rsidRDefault="006B633E" w:rsidP="006B633E">
      <w:pPr>
        <w:pStyle w:val="ConsPlusNormal"/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2 «</w:t>
      </w:r>
      <w:r w:rsidRPr="007F0C14">
        <w:rPr>
          <w:rFonts w:ascii="Times New Roman" w:hAnsi="Times New Roman" w:cs="Times New Roman"/>
          <w:sz w:val="28"/>
          <w:szCs w:val="28"/>
        </w:rPr>
        <w:t>Доля муниципальных учреждений культуры и дополнительного образования детей, в которых оборудование соответствует современным требованиям к техническому оснащению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B633E" w:rsidRDefault="006B633E" w:rsidP="006B633E">
      <w:pPr>
        <w:pStyle w:val="ConsPlusNormal"/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3 «</w:t>
      </w:r>
      <w:r w:rsidRPr="007F0C14">
        <w:rPr>
          <w:rFonts w:ascii="Times New Roman" w:hAnsi="Times New Roman" w:cs="Times New Roman"/>
          <w:sz w:val="28"/>
          <w:szCs w:val="28"/>
        </w:rPr>
        <w:t>Доля муниципальных учреждений культуры и дополнительного образования детей, которые полностью соответствуют нормам и требованиям противопожарной безопасности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B633E" w:rsidRPr="006970A4" w:rsidRDefault="006B633E" w:rsidP="006B63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Значения </w:t>
      </w:r>
      <w:r w:rsidRPr="006970A4">
        <w:rPr>
          <w:sz w:val="28"/>
          <w:szCs w:val="28"/>
        </w:rPr>
        <w:t xml:space="preserve">всех показателей </w:t>
      </w:r>
      <w:r>
        <w:rPr>
          <w:sz w:val="28"/>
          <w:szCs w:val="28"/>
        </w:rPr>
        <w:t xml:space="preserve">задач </w:t>
      </w:r>
      <w:r w:rsidRPr="006970A4">
        <w:rPr>
          <w:sz w:val="28"/>
          <w:szCs w:val="28"/>
        </w:rPr>
        <w:t>подпрограммы 1 муниципальной программы по годам ее реализации приведены в приложении 1 к муниципальной программе.</w:t>
      </w:r>
    </w:p>
    <w:p w:rsidR="006B633E" w:rsidRDefault="006B633E" w:rsidP="006B63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70A4">
        <w:rPr>
          <w:sz w:val="28"/>
          <w:szCs w:val="28"/>
        </w:rPr>
        <w:t xml:space="preserve">Характеристики показателей </w:t>
      </w:r>
      <w:r>
        <w:rPr>
          <w:sz w:val="28"/>
          <w:szCs w:val="28"/>
        </w:rPr>
        <w:t xml:space="preserve">задач </w:t>
      </w:r>
      <w:r w:rsidRPr="006970A4">
        <w:rPr>
          <w:sz w:val="28"/>
          <w:szCs w:val="28"/>
        </w:rPr>
        <w:t>подпрограммы 1 муниципальной программы</w:t>
      </w:r>
      <w:r>
        <w:rPr>
          <w:sz w:val="28"/>
          <w:szCs w:val="28"/>
        </w:rPr>
        <w:t xml:space="preserve"> </w:t>
      </w:r>
      <w:r w:rsidRPr="006970A4">
        <w:rPr>
          <w:sz w:val="28"/>
          <w:szCs w:val="28"/>
        </w:rPr>
        <w:t>представлены</w:t>
      </w:r>
      <w:r>
        <w:rPr>
          <w:sz w:val="28"/>
          <w:szCs w:val="28"/>
        </w:rPr>
        <w:t xml:space="preserve"> </w:t>
      </w:r>
      <w:r w:rsidRPr="006970A4">
        <w:rPr>
          <w:sz w:val="28"/>
          <w:szCs w:val="28"/>
        </w:rPr>
        <w:t>в приложении 2 к муниципальной программе.</w:t>
      </w:r>
    </w:p>
    <w:p w:rsidR="006B633E" w:rsidRDefault="006B633E" w:rsidP="006B63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B633E" w:rsidRPr="001725D2" w:rsidRDefault="006B633E" w:rsidP="006B63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725D2">
        <w:rPr>
          <w:b/>
          <w:sz w:val="28"/>
          <w:szCs w:val="28"/>
        </w:rPr>
        <w:t>3.1.2. Мероприятия подпрограммы 1</w:t>
      </w:r>
    </w:p>
    <w:p w:rsidR="006B633E" w:rsidRDefault="006B633E" w:rsidP="006B633E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6B633E" w:rsidRPr="004F1136" w:rsidRDefault="006B633E" w:rsidP="006B633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F1136">
        <w:rPr>
          <w:sz w:val="28"/>
          <w:szCs w:val="28"/>
        </w:rPr>
        <w:t>Решение задачи 1 «Повышение доступности и качества библиотечных услуг, развитие архивного дела» осуществляется посредством выполнения следующих мероприятий подпрограммы 1:</w:t>
      </w:r>
    </w:p>
    <w:p w:rsidR="006B633E" w:rsidRPr="004F1136" w:rsidRDefault="006B633E" w:rsidP="006B633E">
      <w:pPr>
        <w:shd w:val="clear" w:color="auto" w:fill="FFFFFF"/>
        <w:ind w:firstLine="709"/>
        <w:jc w:val="both"/>
        <w:rPr>
          <w:sz w:val="28"/>
          <w:szCs w:val="28"/>
        </w:rPr>
      </w:pPr>
      <w:r w:rsidRPr="004F1136">
        <w:rPr>
          <w:sz w:val="28"/>
          <w:szCs w:val="28"/>
        </w:rPr>
        <w:t>а) мероприятие 1.01 «Оказание муниципальной услуги «библиотечное обслуживание населения» в рамках муниципального задания».</w:t>
      </w:r>
    </w:p>
    <w:p w:rsidR="006B633E" w:rsidRPr="004F1136" w:rsidRDefault="006B633E" w:rsidP="006B633E">
      <w:pPr>
        <w:ind w:firstLine="708"/>
        <w:jc w:val="both"/>
        <w:rPr>
          <w:rFonts w:eastAsia="Times New Roman"/>
          <w:sz w:val="28"/>
          <w:szCs w:val="28"/>
        </w:rPr>
      </w:pPr>
      <w:r w:rsidRPr="004F1136">
        <w:rPr>
          <w:sz w:val="28"/>
          <w:szCs w:val="28"/>
        </w:rPr>
        <w:t>Показатель 1 «</w:t>
      </w:r>
      <w:r w:rsidRPr="004F1136">
        <w:rPr>
          <w:rFonts w:eastAsia="Times New Roman"/>
          <w:sz w:val="28"/>
          <w:szCs w:val="28"/>
        </w:rPr>
        <w:t>Количество посещений библиотек пользователями».</w:t>
      </w:r>
    </w:p>
    <w:p w:rsidR="006B633E" w:rsidRPr="004F1136" w:rsidRDefault="006B633E" w:rsidP="006B633E">
      <w:pPr>
        <w:ind w:firstLine="708"/>
        <w:jc w:val="both"/>
        <w:rPr>
          <w:sz w:val="28"/>
          <w:szCs w:val="28"/>
        </w:rPr>
      </w:pPr>
      <w:r w:rsidRPr="004F1136">
        <w:rPr>
          <w:sz w:val="28"/>
          <w:szCs w:val="28"/>
        </w:rPr>
        <w:t>Показатель 2 «</w:t>
      </w:r>
      <w:r w:rsidRPr="004F1136">
        <w:rPr>
          <w:rFonts w:eastAsia="Times New Roman"/>
          <w:sz w:val="28"/>
          <w:szCs w:val="28"/>
        </w:rPr>
        <w:t>Количество посещений культурно-просветительских мероприятий</w:t>
      </w:r>
      <w:r w:rsidRPr="004F1136">
        <w:rPr>
          <w:sz w:val="28"/>
          <w:szCs w:val="28"/>
        </w:rPr>
        <w:t>».</w:t>
      </w:r>
    </w:p>
    <w:p w:rsidR="006B633E" w:rsidRPr="004F1136" w:rsidRDefault="006B633E" w:rsidP="006B633E">
      <w:pPr>
        <w:ind w:firstLine="708"/>
        <w:jc w:val="both"/>
        <w:rPr>
          <w:rFonts w:eastAsia="Times New Roman"/>
          <w:sz w:val="28"/>
          <w:szCs w:val="28"/>
        </w:rPr>
      </w:pPr>
      <w:r w:rsidRPr="004F1136">
        <w:rPr>
          <w:sz w:val="28"/>
          <w:szCs w:val="28"/>
        </w:rPr>
        <w:t>Мероприятие выполняется управлением по культуре, спорту и делам молодежи администрации города Твери при участии муниципального бюджетного учреждения культуры «Муниципальная библиотечная система г. Твери» (далее – МБУК «МБС г. Твери»).</w:t>
      </w:r>
    </w:p>
    <w:p w:rsidR="006B633E" w:rsidRPr="004F1136" w:rsidRDefault="006B633E" w:rsidP="006B633E">
      <w:pPr>
        <w:shd w:val="clear" w:color="auto" w:fill="FFFFFF"/>
        <w:ind w:firstLine="709"/>
        <w:jc w:val="both"/>
        <w:rPr>
          <w:sz w:val="28"/>
          <w:szCs w:val="28"/>
        </w:rPr>
      </w:pPr>
      <w:r w:rsidRPr="004F1136">
        <w:rPr>
          <w:sz w:val="28"/>
          <w:szCs w:val="28"/>
        </w:rPr>
        <w:t>б) мероприятие 1.02 «Комплектование библиотечных фондов».</w:t>
      </w:r>
    </w:p>
    <w:p w:rsidR="006B633E" w:rsidRPr="004F1136" w:rsidRDefault="006B633E" w:rsidP="006B633E">
      <w:pPr>
        <w:ind w:firstLine="708"/>
        <w:jc w:val="both"/>
        <w:rPr>
          <w:rFonts w:eastAsia="Times New Roman"/>
          <w:sz w:val="28"/>
          <w:szCs w:val="28"/>
        </w:rPr>
      </w:pPr>
      <w:r w:rsidRPr="004F1136">
        <w:rPr>
          <w:sz w:val="28"/>
          <w:szCs w:val="28"/>
        </w:rPr>
        <w:t>Показатель 1 «</w:t>
      </w:r>
      <w:r w:rsidRPr="004F1136">
        <w:rPr>
          <w:rFonts w:eastAsia="Times New Roman"/>
          <w:sz w:val="28"/>
          <w:szCs w:val="28"/>
        </w:rPr>
        <w:t>Количество экземпляров новых поступлений в библиотечные фонды общедоступных библиотек на 1000 человек населения».</w:t>
      </w:r>
    </w:p>
    <w:p w:rsidR="006B633E" w:rsidRPr="004F1136" w:rsidRDefault="006B633E" w:rsidP="006B633E">
      <w:pPr>
        <w:ind w:firstLine="708"/>
        <w:jc w:val="both"/>
        <w:rPr>
          <w:rFonts w:eastAsia="Times New Roman"/>
          <w:sz w:val="28"/>
          <w:szCs w:val="28"/>
        </w:rPr>
      </w:pPr>
      <w:r w:rsidRPr="004F1136">
        <w:rPr>
          <w:sz w:val="28"/>
          <w:szCs w:val="28"/>
        </w:rPr>
        <w:t>Мероприятие выполняется управлением по культуре, спорту и делам молодежи администрации города Твери при участии МБУК «МБС г. Твери».</w:t>
      </w:r>
    </w:p>
    <w:p w:rsidR="006B633E" w:rsidRPr="004F1136" w:rsidRDefault="006B633E" w:rsidP="006B633E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 w:rsidRPr="004F1136">
        <w:rPr>
          <w:sz w:val="28"/>
          <w:szCs w:val="28"/>
        </w:rPr>
        <w:t>в) мероприятие 1.03 «Оказание муниципальных услуг «прием документов на хранение в муниципальный архив, выдача документов во временное пользование из фондов, исполнение запросов социально-правового характера по документам муниципального архива  города Твери» в рамках муниципального задания».</w:t>
      </w:r>
    </w:p>
    <w:p w:rsidR="006B633E" w:rsidRPr="004F1136" w:rsidRDefault="006B633E" w:rsidP="006B633E">
      <w:pPr>
        <w:shd w:val="clear" w:color="auto" w:fill="FFFFFF"/>
        <w:ind w:firstLine="709"/>
        <w:jc w:val="both"/>
        <w:rPr>
          <w:sz w:val="28"/>
          <w:szCs w:val="28"/>
        </w:rPr>
      </w:pPr>
      <w:r w:rsidRPr="004F1136">
        <w:rPr>
          <w:sz w:val="28"/>
          <w:szCs w:val="28"/>
        </w:rPr>
        <w:t>Показатель 1 «Среднее число пользователей архивной информацией».</w:t>
      </w:r>
    </w:p>
    <w:p w:rsidR="006B633E" w:rsidRPr="004F1136" w:rsidRDefault="006B633E" w:rsidP="006B633E">
      <w:pPr>
        <w:ind w:firstLine="708"/>
        <w:jc w:val="both"/>
        <w:rPr>
          <w:sz w:val="28"/>
          <w:szCs w:val="28"/>
        </w:rPr>
      </w:pPr>
      <w:r w:rsidRPr="004F1136">
        <w:rPr>
          <w:sz w:val="28"/>
          <w:szCs w:val="28"/>
        </w:rPr>
        <w:t>Показатель 2 «</w:t>
      </w:r>
      <w:r w:rsidRPr="004F1136">
        <w:rPr>
          <w:rFonts w:eastAsia="Times New Roman"/>
          <w:sz w:val="28"/>
          <w:szCs w:val="28"/>
        </w:rPr>
        <w:t>Количество исполненных запросов социально-правового характера по документам муниципального архива</w:t>
      </w:r>
      <w:r w:rsidRPr="004F1136">
        <w:rPr>
          <w:sz w:val="28"/>
          <w:szCs w:val="28"/>
        </w:rPr>
        <w:t>».</w:t>
      </w:r>
    </w:p>
    <w:p w:rsidR="006B633E" w:rsidRPr="004F1136" w:rsidRDefault="006B633E" w:rsidP="006B633E">
      <w:pPr>
        <w:ind w:firstLine="708"/>
        <w:jc w:val="both"/>
        <w:rPr>
          <w:sz w:val="28"/>
          <w:szCs w:val="28"/>
        </w:rPr>
      </w:pPr>
      <w:r w:rsidRPr="004F1136">
        <w:rPr>
          <w:sz w:val="28"/>
          <w:szCs w:val="28"/>
        </w:rPr>
        <w:t>Показатель 3 «Количество документов, принятых на хранение МКУК «Тверской городской архив».</w:t>
      </w:r>
    </w:p>
    <w:p w:rsidR="006B633E" w:rsidRPr="004F1136" w:rsidRDefault="006B633E" w:rsidP="006B633E">
      <w:pPr>
        <w:ind w:firstLine="708"/>
        <w:jc w:val="both"/>
        <w:rPr>
          <w:rFonts w:eastAsia="Times New Roman"/>
          <w:sz w:val="28"/>
          <w:szCs w:val="28"/>
        </w:rPr>
      </w:pPr>
      <w:r w:rsidRPr="004F1136">
        <w:rPr>
          <w:sz w:val="28"/>
          <w:szCs w:val="28"/>
        </w:rPr>
        <w:t>Мероприятие выполняется управлением по культуре, спорту и делам молодежи администрации города Твери при участии муниципального казенного учреждения культуры «Тверской городской архив» (далее – МКУК «Тверской городской архив»).</w:t>
      </w:r>
    </w:p>
    <w:p w:rsidR="006B633E" w:rsidRPr="00206820" w:rsidRDefault="006B633E" w:rsidP="006B633E">
      <w:pPr>
        <w:ind w:firstLine="708"/>
        <w:rPr>
          <w:sz w:val="28"/>
          <w:szCs w:val="28"/>
        </w:rPr>
      </w:pPr>
      <w:r w:rsidRPr="00206820">
        <w:rPr>
          <w:sz w:val="28"/>
          <w:szCs w:val="28"/>
        </w:rPr>
        <w:t xml:space="preserve">г) </w:t>
      </w:r>
      <w:r>
        <w:rPr>
          <w:bCs/>
          <w:sz w:val="28"/>
          <w:szCs w:val="28"/>
        </w:rPr>
        <w:t>м</w:t>
      </w:r>
      <w:r w:rsidRPr="00206820">
        <w:rPr>
          <w:bCs/>
          <w:sz w:val="28"/>
          <w:szCs w:val="28"/>
        </w:rPr>
        <w:t xml:space="preserve">ероприятие 1.04 </w:t>
      </w:r>
      <w:r w:rsidRPr="00206820">
        <w:rPr>
          <w:sz w:val="28"/>
          <w:szCs w:val="28"/>
        </w:rPr>
        <w:t>«Библиотечное, библиографическое и информационное обслуживание пользователей библиотек»</w:t>
      </w:r>
      <w:r>
        <w:rPr>
          <w:sz w:val="28"/>
          <w:szCs w:val="28"/>
        </w:rPr>
        <w:t>.</w:t>
      </w:r>
    </w:p>
    <w:p w:rsidR="006B633E" w:rsidRPr="00206820" w:rsidRDefault="006B633E" w:rsidP="006B633E">
      <w:pPr>
        <w:ind w:firstLine="708"/>
        <w:jc w:val="both"/>
        <w:rPr>
          <w:bCs/>
          <w:sz w:val="28"/>
          <w:szCs w:val="28"/>
        </w:rPr>
      </w:pPr>
      <w:r w:rsidRPr="00206820">
        <w:rPr>
          <w:bCs/>
          <w:sz w:val="28"/>
          <w:szCs w:val="28"/>
        </w:rPr>
        <w:t>Показатель 1«Количество посещений библиотек пользователями»</w:t>
      </w:r>
      <w:r>
        <w:rPr>
          <w:bCs/>
          <w:sz w:val="28"/>
          <w:szCs w:val="28"/>
        </w:rPr>
        <w:t>.</w:t>
      </w:r>
    </w:p>
    <w:p w:rsidR="006B633E" w:rsidRPr="00206820" w:rsidRDefault="006B633E" w:rsidP="006B633E">
      <w:pPr>
        <w:ind w:firstLine="708"/>
        <w:jc w:val="both"/>
        <w:rPr>
          <w:bCs/>
          <w:sz w:val="28"/>
          <w:szCs w:val="28"/>
        </w:rPr>
      </w:pPr>
      <w:r w:rsidRPr="00206820">
        <w:rPr>
          <w:bCs/>
          <w:sz w:val="28"/>
          <w:szCs w:val="28"/>
        </w:rPr>
        <w:t>Показатель 2 «Количество библиографических записей в сводном электронном каталоге»</w:t>
      </w:r>
      <w:r>
        <w:rPr>
          <w:bCs/>
          <w:sz w:val="28"/>
          <w:szCs w:val="28"/>
        </w:rPr>
        <w:t>.</w:t>
      </w:r>
    </w:p>
    <w:p w:rsidR="006B633E" w:rsidRPr="004F1136" w:rsidRDefault="006B633E" w:rsidP="006B633E">
      <w:pPr>
        <w:ind w:firstLine="708"/>
        <w:jc w:val="both"/>
        <w:rPr>
          <w:rFonts w:eastAsia="Times New Roman"/>
          <w:sz w:val="28"/>
          <w:szCs w:val="28"/>
        </w:rPr>
      </w:pPr>
      <w:r w:rsidRPr="004F1136">
        <w:rPr>
          <w:sz w:val="28"/>
          <w:szCs w:val="28"/>
        </w:rPr>
        <w:lastRenderedPageBreak/>
        <w:t>Мероприятие выполняется управлением по культуре, спорту и делам молодежи администрации города Твери при участии МБУК «МБС г. Твери».</w:t>
      </w:r>
    </w:p>
    <w:p w:rsidR="006B633E" w:rsidRPr="00206820" w:rsidRDefault="006B633E" w:rsidP="006B633E">
      <w:pPr>
        <w:ind w:firstLine="708"/>
        <w:jc w:val="both"/>
        <w:rPr>
          <w:bCs/>
          <w:sz w:val="28"/>
          <w:szCs w:val="28"/>
        </w:rPr>
      </w:pPr>
      <w:r w:rsidRPr="00206820">
        <w:rPr>
          <w:bCs/>
          <w:sz w:val="28"/>
          <w:szCs w:val="28"/>
        </w:rPr>
        <w:t xml:space="preserve">д) </w:t>
      </w:r>
      <w:r>
        <w:rPr>
          <w:bCs/>
          <w:sz w:val="28"/>
          <w:szCs w:val="28"/>
        </w:rPr>
        <w:t>м</w:t>
      </w:r>
      <w:r w:rsidRPr="00206820">
        <w:rPr>
          <w:bCs/>
          <w:sz w:val="28"/>
          <w:szCs w:val="28"/>
        </w:rPr>
        <w:t>ероприятие 1.05 «Обеспечение сохранности и учет архивных документов; комплектование архивными документами; оказание информационных услуг на основе архивных документов»</w:t>
      </w:r>
      <w:r>
        <w:rPr>
          <w:bCs/>
          <w:sz w:val="28"/>
          <w:szCs w:val="28"/>
        </w:rPr>
        <w:t>.</w:t>
      </w:r>
    </w:p>
    <w:p w:rsidR="006B633E" w:rsidRPr="00206820" w:rsidRDefault="006B633E" w:rsidP="006B633E">
      <w:pPr>
        <w:ind w:firstLine="708"/>
        <w:rPr>
          <w:bCs/>
          <w:sz w:val="28"/>
          <w:szCs w:val="28"/>
        </w:rPr>
      </w:pPr>
      <w:r w:rsidRPr="00206820">
        <w:rPr>
          <w:bCs/>
          <w:sz w:val="28"/>
          <w:szCs w:val="28"/>
        </w:rPr>
        <w:t>Показатель 1 «Среднее число пользователей архивной информацией»</w:t>
      </w:r>
      <w:r>
        <w:rPr>
          <w:bCs/>
          <w:sz w:val="28"/>
          <w:szCs w:val="28"/>
        </w:rPr>
        <w:t>.</w:t>
      </w:r>
    </w:p>
    <w:p w:rsidR="006B633E" w:rsidRPr="00206820" w:rsidRDefault="006B633E" w:rsidP="006B633E">
      <w:pPr>
        <w:ind w:firstLine="708"/>
        <w:jc w:val="both"/>
        <w:rPr>
          <w:bCs/>
          <w:sz w:val="28"/>
          <w:szCs w:val="28"/>
        </w:rPr>
      </w:pPr>
      <w:r w:rsidRPr="00206820">
        <w:rPr>
          <w:bCs/>
          <w:sz w:val="28"/>
          <w:szCs w:val="28"/>
        </w:rPr>
        <w:t>Показатель 2 «Количество исполненных запросов по документам муниципального архива»</w:t>
      </w:r>
      <w:r>
        <w:rPr>
          <w:bCs/>
          <w:sz w:val="28"/>
          <w:szCs w:val="28"/>
        </w:rPr>
        <w:t>.</w:t>
      </w:r>
    </w:p>
    <w:p w:rsidR="006B633E" w:rsidRPr="00206820" w:rsidRDefault="006B633E" w:rsidP="006B633E">
      <w:pPr>
        <w:ind w:firstLine="708"/>
        <w:jc w:val="both"/>
        <w:rPr>
          <w:bCs/>
          <w:sz w:val="28"/>
          <w:szCs w:val="28"/>
        </w:rPr>
      </w:pPr>
      <w:r w:rsidRPr="00206820">
        <w:rPr>
          <w:bCs/>
          <w:sz w:val="28"/>
          <w:szCs w:val="28"/>
        </w:rPr>
        <w:t>Показатель 3 «Количество документов, принятых на хранение МКУК «Тверской городской архив»</w:t>
      </w:r>
      <w:r>
        <w:rPr>
          <w:bCs/>
          <w:sz w:val="28"/>
          <w:szCs w:val="28"/>
        </w:rPr>
        <w:t>.</w:t>
      </w:r>
    </w:p>
    <w:p w:rsidR="006B633E" w:rsidRPr="004F1136" w:rsidRDefault="006B633E" w:rsidP="006B633E">
      <w:pPr>
        <w:ind w:firstLine="708"/>
        <w:jc w:val="both"/>
        <w:rPr>
          <w:rFonts w:eastAsia="Times New Roman"/>
          <w:sz w:val="28"/>
          <w:szCs w:val="28"/>
        </w:rPr>
      </w:pPr>
      <w:r w:rsidRPr="004F1136">
        <w:rPr>
          <w:sz w:val="28"/>
          <w:szCs w:val="28"/>
        </w:rPr>
        <w:t>Мероприятие выполняется управлением по культуре, спорту и делам молодежи администрации города Твери при участии МКУК «Тверской городской архив».</w:t>
      </w:r>
    </w:p>
    <w:p w:rsidR="006B633E" w:rsidRPr="004F1136" w:rsidRDefault="006B633E" w:rsidP="006B633E">
      <w:pPr>
        <w:shd w:val="clear" w:color="auto" w:fill="FFFFFF"/>
        <w:ind w:firstLine="708"/>
        <w:jc w:val="both"/>
        <w:rPr>
          <w:sz w:val="28"/>
          <w:szCs w:val="28"/>
        </w:rPr>
      </w:pPr>
      <w:r w:rsidRPr="004F1136">
        <w:rPr>
          <w:sz w:val="28"/>
          <w:szCs w:val="28"/>
        </w:rPr>
        <w:t xml:space="preserve">Реализация мероприятий 1.01, </w:t>
      </w:r>
      <w:r w:rsidRPr="00825C7F">
        <w:rPr>
          <w:sz w:val="28"/>
          <w:szCs w:val="28"/>
        </w:rPr>
        <w:t>1.02,</w:t>
      </w:r>
      <w:r w:rsidRPr="00340720">
        <w:rPr>
          <w:color w:val="548DD4" w:themeColor="text2" w:themeTint="99"/>
          <w:sz w:val="28"/>
          <w:szCs w:val="28"/>
        </w:rPr>
        <w:t xml:space="preserve"> </w:t>
      </w:r>
      <w:r>
        <w:rPr>
          <w:sz w:val="28"/>
          <w:szCs w:val="28"/>
        </w:rPr>
        <w:t>1.04</w:t>
      </w:r>
      <w:r w:rsidRPr="004F1136">
        <w:rPr>
          <w:sz w:val="28"/>
          <w:szCs w:val="28"/>
        </w:rPr>
        <w:t xml:space="preserve"> осуществляется в рамках предоставления субсидий из городского бюджета города Твери на выполнение муниципальных заданий муниципальными учреждениями культуры города Твери, подведомственными управлению по культуре, спорту и делам молодежи администрации города.</w:t>
      </w:r>
    </w:p>
    <w:p w:rsidR="006B633E" w:rsidRPr="004F1136" w:rsidRDefault="006B633E" w:rsidP="006B633E">
      <w:pPr>
        <w:ind w:firstLine="708"/>
        <w:jc w:val="both"/>
        <w:rPr>
          <w:color w:val="548DD4"/>
          <w:sz w:val="28"/>
          <w:szCs w:val="28"/>
        </w:rPr>
      </w:pPr>
      <w:r w:rsidRPr="004F1136">
        <w:rPr>
          <w:sz w:val="28"/>
          <w:szCs w:val="28"/>
        </w:rPr>
        <w:t xml:space="preserve"> Реализация мероприятия 1.03</w:t>
      </w:r>
      <w:r>
        <w:rPr>
          <w:sz w:val="28"/>
          <w:szCs w:val="28"/>
        </w:rPr>
        <w:t>, 1.05</w:t>
      </w:r>
      <w:r w:rsidRPr="004F1136">
        <w:rPr>
          <w:sz w:val="28"/>
          <w:szCs w:val="28"/>
        </w:rPr>
        <w:t xml:space="preserve"> осуществляется в соответствии с бюджетными сметами МКУК «Тверской городской архив».</w:t>
      </w:r>
    </w:p>
    <w:p w:rsidR="006B633E" w:rsidRPr="004F1136" w:rsidRDefault="006B633E" w:rsidP="006B633E">
      <w:pPr>
        <w:shd w:val="clear" w:color="auto" w:fill="FFFFFF"/>
        <w:ind w:firstLine="709"/>
        <w:jc w:val="both"/>
        <w:rPr>
          <w:sz w:val="28"/>
          <w:szCs w:val="28"/>
        </w:rPr>
      </w:pPr>
      <w:r w:rsidRPr="004F1136">
        <w:rPr>
          <w:sz w:val="28"/>
          <w:szCs w:val="28"/>
        </w:rPr>
        <w:t>Решение задачи 2 «Поддержка и развитие самодеятельного народного творчества, культурно-досуговой и музейно-выставочной деятельности» осуществляется посредством выполнения мероприятий подпрограммы 1:</w:t>
      </w:r>
    </w:p>
    <w:p w:rsidR="006B633E" w:rsidRPr="004F1136" w:rsidRDefault="006B633E" w:rsidP="006B633E">
      <w:pPr>
        <w:shd w:val="clear" w:color="auto" w:fill="FFFFFF"/>
        <w:ind w:firstLine="709"/>
        <w:jc w:val="both"/>
        <w:rPr>
          <w:sz w:val="28"/>
          <w:szCs w:val="28"/>
        </w:rPr>
      </w:pPr>
      <w:r w:rsidRPr="004F1136">
        <w:rPr>
          <w:sz w:val="28"/>
          <w:szCs w:val="28"/>
        </w:rPr>
        <w:t>а) мероприятие 2.01 «Оказание муниципальных услуг «услуги клубных учреждений, обучение в творческих коллективах и студиях» в рамках муниципального задания».</w:t>
      </w:r>
      <w:r w:rsidRPr="004F1136">
        <w:rPr>
          <w:color w:val="00B050"/>
          <w:sz w:val="28"/>
          <w:szCs w:val="28"/>
        </w:rPr>
        <w:t xml:space="preserve"> </w:t>
      </w:r>
    </w:p>
    <w:p w:rsidR="006B633E" w:rsidRPr="004F1136" w:rsidRDefault="006B633E" w:rsidP="006B633E">
      <w:pPr>
        <w:ind w:firstLine="708"/>
        <w:jc w:val="both"/>
        <w:rPr>
          <w:rFonts w:eastAsia="Times New Roman"/>
          <w:sz w:val="28"/>
          <w:szCs w:val="28"/>
        </w:rPr>
      </w:pPr>
      <w:r w:rsidRPr="004F1136">
        <w:rPr>
          <w:rFonts w:eastAsia="Times New Roman"/>
          <w:sz w:val="28"/>
          <w:szCs w:val="28"/>
        </w:rPr>
        <w:t>Показатель 1 «Количество проведенных  культурно-досуговых мероприятий»</w:t>
      </w:r>
    </w:p>
    <w:p w:rsidR="006B633E" w:rsidRPr="004F1136" w:rsidRDefault="006B633E" w:rsidP="006B633E">
      <w:pPr>
        <w:ind w:firstLine="708"/>
        <w:jc w:val="both"/>
        <w:rPr>
          <w:rFonts w:eastAsia="Times New Roman"/>
          <w:sz w:val="28"/>
          <w:szCs w:val="28"/>
        </w:rPr>
      </w:pPr>
      <w:r w:rsidRPr="004F1136">
        <w:rPr>
          <w:rFonts w:eastAsia="Times New Roman"/>
          <w:sz w:val="28"/>
          <w:szCs w:val="28"/>
        </w:rPr>
        <w:t>Показатель 2 «Число лиц, занимающихся в творческих коллективах, студиях, творческих объединениях на непрофессиональной основе».</w:t>
      </w:r>
    </w:p>
    <w:p w:rsidR="006B633E" w:rsidRPr="004F1136" w:rsidRDefault="006B633E" w:rsidP="006B633E">
      <w:pPr>
        <w:ind w:firstLine="708"/>
        <w:jc w:val="both"/>
        <w:rPr>
          <w:rFonts w:eastAsia="Times New Roman"/>
          <w:sz w:val="28"/>
          <w:szCs w:val="28"/>
        </w:rPr>
      </w:pPr>
      <w:r w:rsidRPr="004F1136">
        <w:rPr>
          <w:rFonts w:eastAsia="Times New Roman"/>
          <w:sz w:val="28"/>
          <w:szCs w:val="28"/>
        </w:rPr>
        <w:t>Показатель 3 «Количество творческих формирований».</w:t>
      </w:r>
    </w:p>
    <w:p w:rsidR="006B633E" w:rsidRPr="004F1136" w:rsidRDefault="006B633E" w:rsidP="006B633E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F1136">
        <w:rPr>
          <w:rFonts w:ascii="Times New Roman" w:hAnsi="Times New Roman" w:cs="Times New Roman"/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 при участии муниципального бюджетного учреждения Досуговый центр «Мир» (далее – МБУ ДЦ «Мир»), муниципального бюджетного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Pr="004F1136">
        <w:rPr>
          <w:rFonts w:ascii="Times New Roman" w:hAnsi="Times New Roman" w:cs="Times New Roman"/>
          <w:sz w:val="28"/>
          <w:szCs w:val="28"/>
        </w:rPr>
        <w:t>Досуговый центр «</w:t>
      </w:r>
      <w:r>
        <w:rPr>
          <w:rFonts w:ascii="Times New Roman" w:hAnsi="Times New Roman" w:cs="Times New Roman"/>
          <w:sz w:val="28"/>
          <w:szCs w:val="28"/>
        </w:rPr>
        <w:t>Истоки</w:t>
      </w:r>
      <w:r w:rsidRPr="004F1136">
        <w:rPr>
          <w:rFonts w:ascii="Times New Roman" w:hAnsi="Times New Roman" w:cs="Times New Roman"/>
          <w:sz w:val="28"/>
          <w:szCs w:val="28"/>
        </w:rPr>
        <w:t>» (далее – МБУ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F1136">
        <w:rPr>
          <w:rFonts w:ascii="Times New Roman" w:hAnsi="Times New Roman" w:cs="Times New Roman"/>
          <w:sz w:val="28"/>
          <w:szCs w:val="28"/>
        </w:rPr>
        <w:t xml:space="preserve"> ДЦ «</w:t>
      </w:r>
      <w:r>
        <w:rPr>
          <w:rFonts w:ascii="Times New Roman" w:hAnsi="Times New Roman" w:cs="Times New Roman"/>
          <w:sz w:val="28"/>
          <w:szCs w:val="28"/>
        </w:rPr>
        <w:t>Истоки</w:t>
      </w:r>
      <w:r w:rsidRPr="004F1136">
        <w:rPr>
          <w:rFonts w:ascii="Times New Roman" w:hAnsi="Times New Roman" w:cs="Times New Roman"/>
          <w:sz w:val="28"/>
          <w:szCs w:val="28"/>
        </w:rPr>
        <w:t>»), муниципального бюджетного учреждения Дворец культуры «Химволокно» (далее - МБУ ДК «Химволокно»), муниципального бюджетного учреждения Дворец культуры «Синтетик» (далее - МБУ ДК «Синтетик»), муниципального бюджетного учреждения «Дворец культуры</w:t>
      </w:r>
      <w:proofErr w:type="gramEnd"/>
      <w:r w:rsidRPr="004F11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1136">
        <w:rPr>
          <w:rFonts w:ascii="Times New Roman" w:hAnsi="Times New Roman" w:cs="Times New Roman"/>
          <w:sz w:val="28"/>
          <w:szCs w:val="28"/>
        </w:rPr>
        <w:t xml:space="preserve">пос. </w:t>
      </w:r>
      <w:proofErr w:type="spellStart"/>
      <w:r w:rsidRPr="004F1136">
        <w:rPr>
          <w:rFonts w:ascii="Times New Roman" w:hAnsi="Times New Roman" w:cs="Times New Roman"/>
          <w:sz w:val="28"/>
          <w:szCs w:val="28"/>
        </w:rPr>
        <w:t>Литвинки</w:t>
      </w:r>
      <w:proofErr w:type="spellEnd"/>
      <w:r w:rsidRPr="004F1136">
        <w:rPr>
          <w:rFonts w:ascii="Times New Roman" w:hAnsi="Times New Roman" w:cs="Times New Roman"/>
          <w:sz w:val="28"/>
          <w:szCs w:val="28"/>
        </w:rPr>
        <w:t xml:space="preserve">» (далее – МБУ «ДК пос. </w:t>
      </w:r>
      <w:proofErr w:type="spellStart"/>
      <w:r w:rsidRPr="004F1136">
        <w:rPr>
          <w:rFonts w:ascii="Times New Roman" w:hAnsi="Times New Roman" w:cs="Times New Roman"/>
          <w:sz w:val="28"/>
          <w:szCs w:val="28"/>
        </w:rPr>
        <w:t>Литвинки</w:t>
      </w:r>
      <w:proofErr w:type="spellEnd"/>
      <w:r w:rsidRPr="004F1136">
        <w:rPr>
          <w:rFonts w:ascii="Times New Roman" w:hAnsi="Times New Roman" w:cs="Times New Roman"/>
          <w:sz w:val="28"/>
          <w:szCs w:val="28"/>
        </w:rPr>
        <w:t xml:space="preserve">»), муниципального бюджетного учреждения «Дом культуры пос. Элеватор» (далее – МБУ «ДК пос. Элеватор»), муниципального бюджетного учреждения «Дом культуры пос. </w:t>
      </w:r>
      <w:proofErr w:type="spellStart"/>
      <w:r w:rsidRPr="004F1136">
        <w:rPr>
          <w:rFonts w:ascii="Times New Roman" w:hAnsi="Times New Roman" w:cs="Times New Roman"/>
          <w:sz w:val="28"/>
          <w:szCs w:val="28"/>
        </w:rPr>
        <w:t>Сахарово</w:t>
      </w:r>
      <w:proofErr w:type="spellEnd"/>
      <w:r w:rsidRPr="004F1136">
        <w:rPr>
          <w:rFonts w:ascii="Times New Roman" w:hAnsi="Times New Roman" w:cs="Times New Roman"/>
          <w:sz w:val="28"/>
          <w:szCs w:val="28"/>
        </w:rPr>
        <w:t xml:space="preserve">» (далее – МБУ «ДК пос. </w:t>
      </w:r>
      <w:proofErr w:type="spellStart"/>
      <w:r w:rsidRPr="004F1136">
        <w:rPr>
          <w:rFonts w:ascii="Times New Roman" w:hAnsi="Times New Roman" w:cs="Times New Roman"/>
          <w:sz w:val="28"/>
          <w:szCs w:val="28"/>
        </w:rPr>
        <w:t>Сахарово</w:t>
      </w:r>
      <w:proofErr w:type="spellEnd"/>
      <w:r w:rsidRPr="004F1136">
        <w:rPr>
          <w:rFonts w:ascii="Times New Roman" w:hAnsi="Times New Roman" w:cs="Times New Roman"/>
          <w:sz w:val="28"/>
          <w:szCs w:val="28"/>
        </w:rPr>
        <w:t>»).</w:t>
      </w:r>
      <w:proofErr w:type="gramEnd"/>
    </w:p>
    <w:p w:rsidR="006B633E" w:rsidRPr="004F1136" w:rsidRDefault="006B633E" w:rsidP="006B633E">
      <w:pPr>
        <w:shd w:val="clear" w:color="auto" w:fill="FFFFFF"/>
        <w:ind w:firstLine="709"/>
        <w:jc w:val="both"/>
        <w:rPr>
          <w:sz w:val="28"/>
          <w:szCs w:val="28"/>
        </w:rPr>
      </w:pPr>
      <w:r w:rsidRPr="004F1136">
        <w:rPr>
          <w:sz w:val="28"/>
          <w:szCs w:val="28"/>
        </w:rPr>
        <w:t>б) мероприятие 2.02 «Оказание муниципальной услуги «музейно-выставочное обслуживание населения» в рамках муниципального задания».</w:t>
      </w:r>
      <w:r w:rsidRPr="004F1136">
        <w:rPr>
          <w:color w:val="00B050"/>
          <w:sz w:val="28"/>
          <w:szCs w:val="28"/>
        </w:rPr>
        <w:t xml:space="preserve"> </w:t>
      </w:r>
    </w:p>
    <w:p w:rsidR="006B633E" w:rsidRPr="004F1136" w:rsidRDefault="006B633E" w:rsidP="006B633E">
      <w:pPr>
        <w:pStyle w:val="ConsPlusNormal"/>
        <w:widowControl/>
        <w:shd w:val="clear" w:color="auto" w:fill="FFFFFF"/>
        <w:ind w:left="33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4F113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Показатель 1 </w:t>
      </w:r>
      <w:r w:rsidRPr="004F1136">
        <w:rPr>
          <w:rFonts w:ascii="Times New Roman" w:hAnsi="Times New Roman" w:cs="Times New Roman"/>
          <w:sz w:val="28"/>
          <w:szCs w:val="28"/>
        </w:rPr>
        <w:t>«Количество посещений МБУК «Тверской городской музейно-выставочный центр».</w:t>
      </w:r>
    </w:p>
    <w:p w:rsidR="006B633E" w:rsidRPr="004F1136" w:rsidRDefault="006B633E" w:rsidP="006B633E">
      <w:pPr>
        <w:pStyle w:val="ConsPlusNormal"/>
        <w:widowControl/>
        <w:shd w:val="clear" w:color="auto" w:fill="FFFFFF"/>
        <w:ind w:left="33" w:firstLine="6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136">
        <w:rPr>
          <w:rFonts w:ascii="Times New Roman" w:hAnsi="Times New Roman" w:cs="Times New Roman"/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 при участии муниципального бюджетного учреждения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 w:rsidRPr="004F1136">
        <w:rPr>
          <w:rFonts w:ascii="Times New Roman" w:hAnsi="Times New Roman" w:cs="Times New Roman"/>
          <w:sz w:val="28"/>
          <w:szCs w:val="28"/>
        </w:rPr>
        <w:t xml:space="preserve"> «Тверской городской музейно-выставочный центр»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4F113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F1136">
        <w:rPr>
          <w:rFonts w:ascii="Times New Roman" w:hAnsi="Times New Roman" w:cs="Times New Roman"/>
          <w:sz w:val="28"/>
          <w:szCs w:val="28"/>
        </w:rPr>
        <w:t>БУК ТГМВЦ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F1136">
        <w:rPr>
          <w:rFonts w:ascii="Times New Roman" w:hAnsi="Times New Roman" w:cs="Times New Roman"/>
          <w:sz w:val="28"/>
          <w:szCs w:val="28"/>
        </w:rPr>
        <w:t>.</w:t>
      </w:r>
    </w:p>
    <w:p w:rsidR="006B633E" w:rsidRPr="004F1136" w:rsidRDefault="006B633E" w:rsidP="006B633E">
      <w:pPr>
        <w:shd w:val="clear" w:color="auto" w:fill="FFFFFF"/>
        <w:ind w:firstLine="708"/>
        <w:jc w:val="both"/>
        <w:rPr>
          <w:sz w:val="28"/>
          <w:szCs w:val="28"/>
        </w:rPr>
      </w:pPr>
      <w:r w:rsidRPr="004F1136">
        <w:rPr>
          <w:sz w:val="28"/>
          <w:szCs w:val="28"/>
        </w:rPr>
        <w:t>в) административное мероприятие 2.03 «Расширение спектра услуг: организация и проведение культурно-просветительских мероприятий».</w:t>
      </w:r>
    </w:p>
    <w:p w:rsidR="006B633E" w:rsidRPr="006E41F4" w:rsidRDefault="006B633E" w:rsidP="006B633E">
      <w:pPr>
        <w:ind w:firstLine="708"/>
        <w:jc w:val="both"/>
        <w:rPr>
          <w:rFonts w:eastAsia="Times New Roman"/>
          <w:sz w:val="28"/>
          <w:szCs w:val="28"/>
        </w:rPr>
      </w:pPr>
      <w:r w:rsidRPr="004F1136">
        <w:rPr>
          <w:sz w:val="28"/>
          <w:szCs w:val="28"/>
        </w:rPr>
        <w:t>Показатель 1 «</w:t>
      </w:r>
      <w:r w:rsidRPr="004F1136">
        <w:rPr>
          <w:rFonts w:eastAsia="Times New Roman"/>
          <w:sz w:val="28"/>
          <w:szCs w:val="28"/>
        </w:rPr>
        <w:t>Количество проведенных мероприятий</w:t>
      </w:r>
      <w:r w:rsidR="006E41F4" w:rsidRPr="006E41F4">
        <w:t xml:space="preserve"> </w:t>
      </w:r>
      <w:r w:rsidR="006E41F4" w:rsidRPr="006E41F4">
        <w:rPr>
          <w:sz w:val="28"/>
          <w:szCs w:val="28"/>
        </w:rPr>
        <w:t>МБУК ТГМВЦ</w:t>
      </w:r>
      <w:r w:rsidRPr="006E41F4">
        <w:rPr>
          <w:rFonts w:eastAsia="Times New Roman"/>
          <w:sz w:val="28"/>
          <w:szCs w:val="28"/>
        </w:rPr>
        <w:t>».</w:t>
      </w:r>
    </w:p>
    <w:p w:rsidR="006B633E" w:rsidRPr="00206820" w:rsidRDefault="006B633E" w:rsidP="006B63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136">
        <w:rPr>
          <w:rFonts w:ascii="Times New Roman" w:hAnsi="Times New Roman" w:cs="Times New Roman"/>
          <w:sz w:val="28"/>
          <w:szCs w:val="28"/>
        </w:rPr>
        <w:t xml:space="preserve">Мероприятие выполняется управлением по культуре, спорту и делам </w:t>
      </w:r>
      <w:r w:rsidRPr="00206820">
        <w:rPr>
          <w:rFonts w:ascii="Times New Roman" w:hAnsi="Times New Roman" w:cs="Times New Roman"/>
          <w:sz w:val="28"/>
          <w:szCs w:val="28"/>
        </w:rPr>
        <w:t>молодежи администрации города Твери при участии МБУК ТГМВЦ.</w:t>
      </w:r>
    </w:p>
    <w:p w:rsidR="006B633E" w:rsidRPr="00206820" w:rsidRDefault="006B633E" w:rsidP="006B633E">
      <w:pPr>
        <w:ind w:firstLine="708"/>
        <w:jc w:val="both"/>
        <w:rPr>
          <w:bCs/>
          <w:iCs/>
          <w:sz w:val="28"/>
          <w:szCs w:val="28"/>
        </w:rPr>
      </w:pPr>
      <w:r w:rsidRPr="00206820">
        <w:rPr>
          <w:sz w:val="28"/>
          <w:szCs w:val="28"/>
        </w:rPr>
        <w:t>г)</w:t>
      </w:r>
      <w:r w:rsidRPr="00206820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м</w:t>
      </w:r>
      <w:r w:rsidRPr="00206820">
        <w:rPr>
          <w:bCs/>
          <w:iCs/>
          <w:sz w:val="28"/>
          <w:szCs w:val="28"/>
        </w:rPr>
        <w:t>ероприятие 2.04 «Организация деятельности клубных формирований и формирований самодеятельного народного творчества»</w:t>
      </w:r>
      <w:r>
        <w:rPr>
          <w:bCs/>
          <w:iCs/>
          <w:sz w:val="28"/>
          <w:szCs w:val="28"/>
        </w:rPr>
        <w:t>.</w:t>
      </w:r>
    </w:p>
    <w:p w:rsidR="006B633E" w:rsidRPr="00206820" w:rsidRDefault="006B633E" w:rsidP="006B633E">
      <w:pPr>
        <w:ind w:firstLine="708"/>
        <w:jc w:val="both"/>
        <w:rPr>
          <w:bCs/>
          <w:iCs/>
          <w:sz w:val="28"/>
          <w:szCs w:val="28"/>
        </w:rPr>
      </w:pPr>
      <w:r w:rsidRPr="00206820">
        <w:rPr>
          <w:bCs/>
          <w:iCs/>
          <w:sz w:val="28"/>
          <w:szCs w:val="28"/>
        </w:rPr>
        <w:t>Показатель 1 «Число лиц, занимающихся в  творческих коллективах, студиях, творческих объединениях на непрофессиональной основе»</w:t>
      </w:r>
      <w:r>
        <w:rPr>
          <w:bCs/>
          <w:iCs/>
          <w:sz w:val="28"/>
          <w:szCs w:val="28"/>
        </w:rPr>
        <w:t>.</w:t>
      </w:r>
    </w:p>
    <w:p w:rsidR="006B633E" w:rsidRDefault="006B633E" w:rsidP="006B633E">
      <w:pPr>
        <w:ind w:firstLine="708"/>
        <w:jc w:val="both"/>
        <w:rPr>
          <w:bCs/>
          <w:iCs/>
          <w:sz w:val="28"/>
          <w:szCs w:val="28"/>
        </w:rPr>
      </w:pPr>
      <w:r w:rsidRPr="00206820">
        <w:rPr>
          <w:bCs/>
          <w:iCs/>
          <w:sz w:val="28"/>
          <w:szCs w:val="28"/>
        </w:rPr>
        <w:t>Показатель 2 «Количество творческих формирований»</w:t>
      </w:r>
      <w:r>
        <w:rPr>
          <w:bCs/>
          <w:iCs/>
          <w:sz w:val="28"/>
          <w:szCs w:val="28"/>
        </w:rPr>
        <w:t>.</w:t>
      </w:r>
    </w:p>
    <w:p w:rsidR="006B633E" w:rsidRPr="004F1136" w:rsidRDefault="006B633E" w:rsidP="006B633E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136">
        <w:rPr>
          <w:rFonts w:ascii="Times New Roman" w:hAnsi="Times New Roman" w:cs="Times New Roman"/>
          <w:sz w:val="28"/>
          <w:szCs w:val="28"/>
        </w:rPr>
        <w:t>Мероприятие выполняется управлением по культуре, спорту и делам молодежи администрации города Твери при участии МБУ ДЦ «Мир», МБУ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F1136">
        <w:rPr>
          <w:rFonts w:ascii="Times New Roman" w:hAnsi="Times New Roman" w:cs="Times New Roman"/>
          <w:sz w:val="28"/>
          <w:szCs w:val="28"/>
        </w:rPr>
        <w:t xml:space="preserve"> ДЦ «</w:t>
      </w:r>
      <w:r>
        <w:rPr>
          <w:rFonts w:ascii="Times New Roman" w:hAnsi="Times New Roman" w:cs="Times New Roman"/>
          <w:sz w:val="28"/>
          <w:szCs w:val="28"/>
        </w:rPr>
        <w:t>Истоки</w:t>
      </w:r>
      <w:r w:rsidRPr="004F113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F1136">
        <w:rPr>
          <w:rFonts w:ascii="Times New Roman" w:hAnsi="Times New Roman" w:cs="Times New Roman"/>
          <w:sz w:val="28"/>
          <w:szCs w:val="28"/>
        </w:rPr>
        <w:t xml:space="preserve">МБУ ДК «Химволокно», МБУ ДК «Синтетик», МБУ «ДК пос. </w:t>
      </w:r>
      <w:proofErr w:type="spellStart"/>
      <w:r w:rsidRPr="004F1136">
        <w:rPr>
          <w:rFonts w:ascii="Times New Roman" w:hAnsi="Times New Roman" w:cs="Times New Roman"/>
          <w:sz w:val="28"/>
          <w:szCs w:val="28"/>
        </w:rPr>
        <w:t>Литвинки</w:t>
      </w:r>
      <w:proofErr w:type="spellEnd"/>
      <w:r w:rsidRPr="004F1136">
        <w:rPr>
          <w:rFonts w:ascii="Times New Roman" w:hAnsi="Times New Roman" w:cs="Times New Roman"/>
          <w:sz w:val="28"/>
          <w:szCs w:val="28"/>
        </w:rPr>
        <w:t xml:space="preserve">», МБУ «ДК пос. Элеватор», МБУ «ДК пос. </w:t>
      </w:r>
      <w:proofErr w:type="spellStart"/>
      <w:r w:rsidRPr="004F1136">
        <w:rPr>
          <w:rFonts w:ascii="Times New Roman" w:hAnsi="Times New Roman" w:cs="Times New Roman"/>
          <w:sz w:val="28"/>
          <w:szCs w:val="28"/>
        </w:rPr>
        <w:t>Сахарово</w:t>
      </w:r>
      <w:proofErr w:type="spellEnd"/>
      <w:r w:rsidRPr="004F1136">
        <w:rPr>
          <w:rFonts w:ascii="Times New Roman" w:hAnsi="Times New Roman" w:cs="Times New Roman"/>
          <w:sz w:val="28"/>
          <w:szCs w:val="28"/>
        </w:rPr>
        <w:t>».</w:t>
      </w:r>
    </w:p>
    <w:p w:rsidR="006B633E" w:rsidRPr="00206820" w:rsidRDefault="006B633E" w:rsidP="006B633E">
      <w:pPr>
        <w:ind w:firstLine="708"/>
        <w:jc w:val="both"/>
        <w:rPr>
          <w:bCs/>
          <w:iCs/>
          <w:sz w:val="28"/>
          <w:szCs w:val="28"/>
        </w:rPr>
      </w:pPr>
      <w:r w:rsidRPr="00206820">
        <w:rPr>
          <w:bCs/>
          <w:iCs/>
          <w:sz w:val="28"/>
          <w:szCs w:val="28"/>
        </w:rPr>
        <w:t xml:space="preserve">д) </w:t>
      </w:r>
      <w:r>
        <w:rPr>
          <w:bCs/>
          <w:iCs/>
          <w:sz w:val="28"/>
          <w:szCs w:val="28"/>
        </w:rPr>
        <w:t>м</w:t>
      </w:r>
      <w:r w:rsidRPr="00206820">
        <w:rPr>
          <w:bCs/>
          <w:iCs/>
          <w:sz w:val="28"/>
          <w:szCs w:val="28"/>
        </w:rPr>
        <w:t>ероприятие 2.05 «Создание экспозиций (выставок) музеев, организация выездных выставок»</w:t>
      </w:r>
      <w:r>
        <w:rPr>
          <w:bCs/>
          <w:iCs/>
          <w:sz w:val="28"/>
          <w:szCs w:val="28"/>
        </w:rPr>
        <w:t>.</w:t>
      </w:r>
    </w:p>
    <w:p w:rsidR="006B633E" w:rsidRPr="00206820" w:rsidRDefault="006B633E" w:rsidP="006B633E">
      <w:pPr>
        <w:ind w:firstLine="708"/>
        <w:jc w:val="both"/>
        <w:rPr>
          <w:bCs/>
          <w:iCs/>
          <w:sz w:val="28"/>
          <w:szCs w:val="28"/>
        </w:rPr>
      </w:pPr>
      <w:r w:rsidRPr="00206820">
        <w:rPr>
          <w:bCs/>
          <w:iCs/>
          <w:sz w:val="28"/>
          <w:szCs w:val="28"/>
        </w:rPr>
        <w:t>Показатель 1 «Количество проведенных стационарных выставок»</w:t>
      </w:r>
      <w:r>
        <w:rPr>
          <w:bCs/>
          <w:iCs/>
          <w:sz w:val="28"/>
          <w:szCs w:val="28"/>
        </w:rPr>
        <w:t>.</w:t>
      </w:r>
    </w:p>
    <w:p w:rsidR="006B633E" w:rsidRPr="00206820" w:rsidRDefault="006B633E" w:rsidP="006B63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136">
        <w:rPr>
          <w:rFonts w:ascii="Times New Roman" w:hAnsi="Times New Roman" w:cs="Times New Roman"/>
          <w:sz w:val="28"/>
          <w:szCs w:val="28"/>
        </w:rPr>
        <w:t xml:space="preserve">Мероприятие выполняется управлением по культуре, спорту и делам </w:t>
      </w:r>
      <w:r w:rsidRPr="00206820">
        <w:rPr>
          <w:rFonts w:ascii="Times New Roman" w:hAnsi="Times New Roman" w:cs="Times New Roman"/>
          <w:sz w:val="28"/>
          <w:szCs w:val="28"/>
        </w:rPr>
        <w:t>молодежи администрации города Твери при участии МБУК ТГМВЦ.</w:t>
      </w:r>
    </w:p>
    <w:p w:rsidR="006B633E" w:rsidRPr="004F1136" w:rsidRDefault="006B633E" w:rsidP="006B633E">
      <w:pPr>
        <w:shd w:val="clear" w:color="auto" w:fill="FFFFFF"/>
        <w:ind w:firstLine="708"/>
        <w:jc w:val="both"/>
        <w:rPr>
          <w:sz w:val="28"/>
          <w:szCs w:val="28"/>
        </w:rPr>
      </w:pPr>
      <w:r w:rsidRPr="00206820">
        <w:rPr>
          <w:sz w:val="28"/>
          <w:szCs w:val="28"/>
        </w:rPr>
        <w:t>Реализация мероприятий 2.01, 2.02, 2.03, 2.04, 2.05 осуществляется в рамках</w:t>
      </w:r>
      <w:r w:rsidRPr="004F1136">
        <w:rPr>
          <w:sz w:val="28"/>
          <w:szCs w:val="28"/>
        </w:rPr>
        <w:t xml:space="preserve"> предоставления субсидий из городского бюджета города Твери на выполнение муниципальных заданий муниципальными учреждениями культуры города Твери, подведомственными управлению по культуре, спорту и делам молодежи администрации города.</w:t>
      </w:r>
    </w:p>
    <w:p w:rsidR="006B633E" w:rsidRPr="004F1136" w:rsidRDefault="006B633E" w:rsidP="006B633E">
      <w:pPr>
        <w:shd w:val="clear" w:color="auto" w:fill="FFFFFF"/>
        <w:ind w:firstLine="709"/>
        <w:jc w:val="both"/>
        <w:rPr>
          <w:sz w:val="28"/>
          <w:szCs w:val="28"/>
        </w:rPr>
      </w:pPr>
      <w:r w:rsidRPr="004F1136">
        <w:rPr>
          <w:sz w:val="28"/>
          <w:szCs w:val="28"/>
        </w:rPr>
        <w:t>Решение задачи 3 «Развитие художественно-эстетического образования и подготовка кадров в сфере культуры» осуществляется посредством выполнения следующих мероприятий подпрограммы 1:</w:t>
      </w:r>
    </w:p>
    <w:p w:rsidR="006B633E" w:rsidRPr="004F1136" w:rsidRDefault="006B633E" w:rsidP="006B633E">
      <w:pPr>
        <w:shd w:val="clear" w:color="auto" w:fill="FFFFFF"/>
        <w:ind w:firstLine="709"/>
        <w:jc w:val="both"/>
        <w:rPr>
          <w:color w:val="00B050"/>
          <w:sz w:val="28"/>
          <w:szCs w:val="28"/>
        </w:rPr>
      </w:pPr>
      <w:r w:rsidRPr="004F1136">
        <w:rPr>
          <w:sz w:val="28"/>
          <w:szCs w:val="28"/>
        </w:rPr>
        <w:t>а) мероприятие 3.01 «Оказание муниципальных услуг «предоставление дополнительного образования (по образовательным программам художественно-эстетической направленности, программам спортивной подготовки, общеразвивающим и предпрофессиональным программам)  в учреждениях различных видов и типов, подведомственных управлению по культуре, спорту и делам молодежи администрации города», в рамках муниципального задания.</w:t>
      </w:r>
      <w:r w:rsidRPr="004F1136">
        <w:rPr>
          <w:color w:val="00B050"/>
          <w:sz w:val="28"/>
          <w:szCs w:val="28"/>
        </w:rPr>
        <w:t xml:space="preserve"> </w:t>
      </w:r>
    </w:p>
    <w:p w:rsidR="006B633E" w:rsidRPr="004F1136" w:rsidRDefault="006B633E" w:rsidP="006B633E">
      <w:pPr>
        <w:shd w:val="clear" w:color="auto" w:fill="FFFFFF"/>
        <w:ind w:firstLine="709"/>
        <w:jc w:val="both"/>
        <w:rPr>
          <w:sz w:val="28"/>
          <w:szCs w:val="28"/>
        </w:rPr>
      </w:pPr>
      <w:r w:rsidRPr="004F1136">
        <w:rPr>
          <w:sz w:val="28"/>
          <w:szCs w:val="28"/>
        </w:rPr>
        <w:t>Показатель 1 «Количество обучающихся в учреждениях дополнительного образования детей в области культуры».</w:t>
      </w:r>
    </w:p>
    <w:p w:rsidR="006B633E" w:rsidRPr="004F1136" w:rsidRDefault="006B633E" w:rsidP="006B633E">
      <w:pPr>
        <w:shd w:val="clear" w:color="auto" w:fill="FFFFFF"/>
        <w:ind w:firstLine="709"/>
        <w:jc w:val="both"/>
        <w:rPr>
          <w:sz w:val="28"/>
          <w:szCs w:val="28"/>
        </w:rPr>
      </w:pPr>
      <w:r w:rsidRPr="004F1136">
        <w:rPr>
          <w:sz w:val="28"/>
          <w:szCs w:val="28"/>
        </w:rPr>
        <w:t>б) административное мероприятие 3.02 «Повышение профессионального мастерства педагогов детских школ искусств»</w:t>
      </w:r>
      <w:r w:rsidR="00825C7F">
        <w:rPr>
          <w:sz w:val="28"/>
          <w:szCs w:val="28"/>
        </w:rPr>
        <w:t>.</w:t>
      </w:r>
    </w:p>
    <w:p w:rsidR="006B633E" w:rsidRDefault="006B633E" w:rsidP="006B633E">
      <w:pPr>
        <w:shd w:val="clear" w:color="auto" w:fill="FFFFFF"/>
        <w:ind w:firstLine="709"/>
        <w:jc w:val="both"/>
        <w:rPr>
          <w:sz w:val="28"/>
          <w:szCs w:val="28"/>
        </w:rPr>
      </w:pPr>
      <w:r w:rsidRPr="004F1136">
        <w:rPr>
          <w:sz w:val="28"/>
          <w:szCs w:val="28"/>
        </w:rPr>
        <w:lastRenderedPageBreak/>
        <w:t>Показатель 1 «Количество специалистов в сфере дополнительного образования детей, повысивших свою квалификацию».</w:t>
      </w:r>
    </w:p>
    <w:p w:rsidR="006B633E" w:rsidRPr="00206820" w:rsidRDefault="006B633E" w:rsidP="006B633E">
      <w:pPr>
        <w:ind w:firstLine="708"/>
        <w:jc w:val="both"/>
        <w:rPr>
          <w:bCs/>
          <w:iCs/>
          <w:sz w:val="28"/>
          <w:szCs w:val="28"/>
        </w:rPr>
      </w:pPr>
      <w:r w:rsidRPr="00206820">
        <w:rPr>
          <w:sz w:val="28"/>
          <w:szCs w:val="28"/>
        </w:rPr>
        <w:t>в)</w:t>
      </w:r>
      <w:r>
        <w:rPr>
          <w:sz w:val="28"/>
          <w:szCs w:val="28"/>
        </w:rPr>
        <w:t xml:space="preserve"> ме</w:t>
      </w:r>
      <w:r w:rsidRPr="00206820">
        <w:rPr>
          <w:bCs/>
          <w:iCs/>
          <w:sz w:val="28"/>
          <w:szCs w:val="28"/>
        </w:rPr>
        <w:t>роприятие 3.03 «Реализация дополнительных образовательных предпрофессиональных программ, общеразвивающих программ»</w:t>
      </w:r>
      <w:r>
        <w:rPr>
          <w:bCs/>
          <w:iCs/>
          <w:sz w:val="28"/>
          <w:szCs w:val="28"/>
        </w:rPr>
        <w:t>.</w:t>
      </w:r>
    </w:p>
    <w:p w:rsidR="006B633E" w:rsidRPr="00206820" w:rsidRDefault="006B633E" w:rsidP="006B633E">
      <w:pPr>
        <w:ind w:firstLine="708"/>
        <w:jc w:val="both"/>
        <w:rPr>
          <w:bCs/>
          <w:iCs/>
          <w:sz w:val="28"/>
          <w:szCs w:val="28"/>
        </w:rPr>
      </w:pPr>
      <w:proofErr w:type="gramStart"/>
      <w:r w:rsidRPr="00206820">
        <w:rPr>
          <w:bCs/>
          <w:iCs/>
          <w:sz w:val="28"/>
          <w:szCs w:val="28"/>
        </w:rPr>
        <w:t>Показатель 1</w:t>
      </w:r>
      <w:r>
        <w:rPr>
          <w:bCs/>
          <w:iCs/>
          <w:sz w:val="28"/>
          <w:szCs w:val="28"/>
        </w:rPr>
        <w:t xml:space="preserve"> </w:t>
      </w:r>
      <w:r w:rsidRPr="00206820">
        <w:rPr>
          <w:bCs/>
          <w:iCs/>
          <w:sz w:val="28"/>
          <w:szCs w:val="28"/>
        </w:rPr>
        <w:t>«</w:t>
      </w:r>
      <w:r w:rsidRPr="00206820">
        <w:rPr>
          <w:sz w:val="28"/>
          <w:szCs w:val="28"/>
        </w:rPr>
        <w:t xml:space="preserve">Количество обучающихся по </w:t>
      </w:r>
      <w:r w:rsidRPr="00206820">
        <w:rPr>
          <w:bCs/>
          <w:iCs/>
          <w:sz w:val="28"/>
          <w:szCs w:val="28"/>
        </w:rPr>
        <w:t>предпрофессиональным программам</w:t>
      </w:r>
      <w:r w:rsidRPr="00206820">
        <w:rPr>
          <w:sz w:val="28"/>
          <w:szCs w:val="28"/>
        </w:rPr>
        <w:t xml:space="preserve"> в учреждениях дополнительного образования в области культуры</w:t>
      </w:r>
      <w:r w:rsidRPr="00206820">
        <w:rPr>
          <w:bCs/>
          <w:iCs/>
          <w:sz w:val="28"/>
          <w:szCs w:val="28"/>
        </w:rPr>
        <w:t>»</w:t>
      </w:r>
      <w:proofErr w:type="gramEnd"/>
    </w:p>
    <w:p w:rsidR="006B633E" w:rsidRPr="00206820" w:rsidRDefault="006B633E" w:rsidP="006B633E">
      <w:pPr>
        <w:ind w:firstLine="708"/>
        <w:jc w:val="both"/>
        <w:rPr>
          <w:sz w:val="28"/>
          <w:szCs w:val="28"/>
        </w:rPr>
      </w:pPr>
      <w:proofErr w:type="gramStart"/>
      <w:r w:rsidRPr="00206820">
        <w:rPr>
          <w:bCs/>
          <w:iCs/>
          <w:sz w:val="28"/>
          <w:szCs w:val="28"/>
        </w:rPr>
        <w:t>Показатель 2</w:t>
      </w:r>
      <w:r>
        <w:rPr>
          <w:bCs/>
          <w:iCs/>
          <w:sz w:val="28"/>
          <w:szCs w:val="28"/>
        </w:rPr>
        <w:t xml:space="preserve"> </w:t>
      </w:r>
      <w:r w:rsidRPr="00206820">
        <w:rPr>
          <w:bCs/>
          <w:iCs/>
          <w:sz w:val="28"/>
          <w:szCs w:val="28"/>
        </w:rPr>
        <w:t>«</w:t>
      </w:r>
      <w:r w:rsidRPr="00206820">
        <w:rPr>
          <w:sz w:val="28"/>
          <w:szCs w:val="28"/>
        </w:rPr>
        <w:t xml:space="preserve">Количество обучающихся по </w:t>
      </w:r>
      <w:r w:rsidRPr="00206820">
        <w:rPr>
          <w:bCs/>
          <w:iCs/>
          <w:sz w:val="28"/>
          <w:szCs w:val="28"/>
        </w:rPr>
        <w:t>общеразвивающим программам</w:t>
      </w:r>
      <w:r w:rsidRPr="00206820">
        <w:rPr>
          <w:sz w:val="28"/>
          <w:szCs w:val="28"/>
        </w:rPr>
        <w:t xml:space="preserve"> в учреждениях дополнительного образования в области культуры</w:t>
      </w:r>
      <w:r w:rsidRPr="00206820">
        <w:rPr>
          <w:bCs/>
          <w:iCs/>
          <w:sz w:val="28"/>
          <w:szCs w:val="28"/>
        </w:rPr>
        <w:t>»</w:t>
      </w:r>
      <w:r>
        <w:rPr>
          <w:bCs/>
          <w:iCs/>
          <w:sz w:val="28"/>
          <w:szCs w:val="28"/>
        </w:rPr>
        <w:t>.</w:t>
      </w:r>
      <w:proofErr w:type="gramEnd"/>
    </w:p>
    <w:p w:rsidR="006B633E" w:rsidRPr="004F1136" w:rsidRDefault="006B633E" w:rsidP="006B63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1136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я 3.01, 3.03 выполняю</w:t>
      </w:r>
      <w:r w:rsidRPr="004F1136">
        <w:rPr>
          <w:rFonts w:ascii="Times New Roman" w:hAnsi="Times New Roman" w:cs="Times New Roman"/>
          <w:sz w:val="28"/>
          <w:szCs w:val="28"/>
        </w:rPr>
        <w:t xml:space="preserve">тся управлением по культуре, спорту и делам молодежи администрации города Твери при участии </w:t>
      </w:r>
      <w:r w:rsidR="006B3932">
        <w:rPr>
          <w:rFonts w:ascii="Times New Roman" w:hAnsi="Times New Roman" w:cs="Times New Roman"/>
          <w:sz w:val="28"/>
          <w:szCs w:val="28"/>
        </w:rPr>
        <w:t>М</w:t>
      </w:r>
      <w:r w:rsidRPr="004F1136">
        <w:rPr>
          <w:rFonts w:ascii="Times New Roman" w:hAnsi="Times New Roman" w:cs="Times New Roman"/>
          <w:sz w:val="28"/>
          <w:szCs w:val="28"/>
        </w:rPr>
        <w:t>униципального бюджетного учреждения дополнительного образования «Детская школа искусств №1 имени М.П.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136">
        <w:rPr>
          <w:rFonts w:ascii="Times New Roman" w:hAnsi="Times New Roman" w:cs="Times New Roman"/>
          <w:sz w:val="28"/>
          <w:szCs w:val="28"/>
        </w:rPr>
        <w:t>Мусоргского» (далее – МБУ ДО ДШИ №</w:t>
      </w:r>
      <w:r w:rsidR="00076440">
        <w:rPr>
          <w:rFonts w:ascii="Times New Roman" w:hAnsi="Times New Roman" w:cs="Times New Roman"/>
          <w:sz w:val="28"/>
          <w:szCs w:val="28"/>
        </w:rPr>
        <w:t xml:space="preserve"> </w:t>
      </w:r>
      <w:r w:rsidRPr="004F1136">
        <w:rPr>
          <w:rFonts w:ascii="Times New Roman" w:hAnsi="Times New Roman" w:cs="Times New Roman"/>
          <w:sz w:val="28"/>
          <w:szCs w:val="28"/>
        </w:rPr>
        <w:t>1 им.</w:t>
      </w:r>
      <w:r w:rsidR="006B39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М.П. М</w:t>
      </w:r>
      <w:r w:rsidRPr="004F1136">
        <w:rPr>
          <w:rFonts w:ascii="Times New Roman" w:hAnsi="Times New Roman" w:cs="Times New Roman"/>
          <w:sz w:val="28"/>
          <w:szCs w:val="28"/>
        </w:rPr>
        <w:t xml:space="preserve">усоргского), </w:t>
      </w:r>
      <w:r w:rsidR="006B3932">
        <w:rPr>
          <w:rFonts w:ascii="Times New Roman" w:hAnsi="Times New Roman" w:cs="Times New Roman"/>
          <w:sz w:val="28"/>
          <w:szCs w:val="28"/>
        </w:rPr>
        <w:t>М</w:t>
      </w:r>
      <w:r w:rsidRPr="004F1136">
        <w:rPr>
          <w:rFonts w:ascii="Times New Roman" w:hAnsi="Times New Roman" w:cs="Times New Roman"/>
          <w:sz w:val="28"/>
          <w:szCs w:val="28"/>
        </w:rPr>
        <w:t xml:space="preserve">униципального бюджетного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F1136">
        <w:rPr>
          <w:rFonts w:ascii="Times New Roman" w:hAnsi="Times New Roman" w:cs="Times New Roman"/>
          <w:sz w:val="28"/>
          <w:szCs w:val="28"/>
        </w:rPr>
        <w:t>чреждения дополнительного образования «Детская школа искусств №</w:t>
      </w:r>
      <w:r w:rsidR="00076440">
        <w:rPr>
          <w:rFonts w:ascii="Times New Roman" w:hAnsi="Times New Roman" w:cs="Times New Roman"/>
          <w:sz w:val="28"/>
          <w:szCs w:val="28"/>
        </w:rPr>
        <w:t xml:space="preserve"> </w:t>
      </w:r>
      <w:r w:rsidRPr="004F1136">
        <w:rPr>
          <w:rFonts w:ascii="Times New Roman" w:hAnsi="Times New Roman" w:cs="Times New Roman"/>
          <w:sz w:val="28"/>
          <w:szCs w:val="28"/>
        </w:rPr>
        <w:t>2» (далее - МБУ ДО ДШИ №</w:t>
      </w:r>
      <w:r w:rsidR="00076440">
        <w:rPr>
          <w:rFonts w:ascii="Times New Roman" w:hAnsi="Times New Roman" w:cs="Times New Roman"/>
          <w:sz w:val="28"/>
          <w:szCs w:val="28"/>
        </w:rPr>
        <w:t xml:space="preserve"> </w:t>
      </w:r>
      <w:r w:rsidRPr="004F1136">
        <w:rPr>
          <w:rFonts w:ascii="Times New Roman" w:hAnsi="Times New Roman" w:cs="Times New Roman"/>
          <w:sz w:val="28"/>
          <w:szCs w:val="28"/>
        </w:rPr>
        <w:t xml:space="preserve">2), </w:t>
      </w:r>
      <w:r w:rsidR="006B3932">
        <w:rPr>
          <w:rFonts w:ascii="Times New Roman" w:hAnsi="Times New Roman" w:cs="Times New Roman"/>
          <w:sz w:val="28"/>
          <w:szCs w:val="28"/>
        </w:rPr>
        <w:t>М</w:t>
      </w:r>
      <w:r w:rsidRPr="004F1136">
        <w:rPr>
          <w:rFonts w:ascii="Times New Roman" w:hAnsi="Times New Roman" w:cs="Times New Roman"/>
          <w:sz w:val="28"/>
          <w:szCs w:val="28"/>
        </w:rPr>
        <w:t>униципального бюджетного учреждения дополнительного образования «Детская школа искусств</w:t>
      </w:r>
      <w:proofErr w:type="gramEnd"/>
      <w:r w:rsidRPr="004F1136">
        <w:rPr>
          <w:rFonts w:ascii="Times New Roman" w:hAnsi="Times New Roman" w:cs="Times New Roman"/>
          <w:sz w:val="28"/>
          <w:szCs w:val="28"/>
        </w:rPr>
        <w:t xml:space="preserve">  имени</w:t>
      </w:r>
      <w:r w:rsidR="006B393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В.В. Андреева» (далее - МБ</w:t>
      </w:r>
      <w:r w:rsidRPr="004F1136">
        <w:rPr>
          <w:rFonts w:ascii="Times New Roman" w:hAnsi="Times New Roman" w:cs="Times New Roman"/>
          <w:sz w:val="28"/>
          <w:szCs w:val="28"/>
        </w:rPr>
        <w:t>У ДО ДШИ им. В.В.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136">
        <w:rPr>
          <w:rFonts w:ascii="Times New Roman" w:hAnsi="Times New Roman" w:cs="Times New Roman"/>
          <w:sz w:val="28"/>
          <w:szCs w:val="28"/>
        </w:rPr>
        <w:t xml:space="preserve">Андреева), </w:t>
      </w:r>
      <w:r w:rsidR="006B3932">
        <w:rPr>
          <w:rFonts w:ascii="Times New Roman" w:hAnsi="Times New Roman" w:cs="Times New Roman"/>
          <w:sz w:val="28"/>
          <w:szCs w:val="28"/>
        </w:rPr>
        <w:t>М</w:t>
      </w:r>
      <w:r w:rsidRPr="004F1136">
        <w:rPr>
          <w:rFonts w:ascii="Times New Roman" w:hAnsi="Times New Roman" w:cs="Times New Roman"/>
          <w:sz w:val="28"/>
          <w:szCs w:val="28"/>
        </w:rPr>
        <w:t>униципального бюджетного учреждения дополнительного образования «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F1136">
        <w:rPr>
          <w:rFonts w:ascii="Times New Roman" w:hAnsi="Times New Roman" w:cs="Times New Roman"/>
          <w:sz w:val="28"/>
          <w:szCs w:val="28"/>
        </w:rPr>
        <w:t>удожественная школа имени В.А.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136">
        <w:rPr>
          <w:rFonts w:ascii="Times New Roman" w:hAnsi="Times New Roman" w:cs="Times New Roman"/>
          <w:sz w:val="28"/>
          <w:szCs w:val="28"/>
        </w:rPr>
        <w:t xml:space="preserve">Серова» (далее – МБУ </w:t>
      </w:r>
      <w:proofErr w:type="gramStart"/>
      <w:r w:rsidRPr="004F1136"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136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4F113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удожественная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школа</w:t>
      </w:r>
      <w:r w:rsidRPr="004F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136">
        <w:rPr>
          <w:rFonts w:ascii="Times New Roman" w:hAnsi="Times New Roman" w:cs="Times New Roman"/>
          <w:sz w:val="28"/>
          <w:szCs w:val="28"/>
        </w:rPr>
        <w:t>им.В.А.Серова</w:t>
      </w:r>
      <w:proofErr w:type="spellEnd"/>
      <w:r w:rsidRPr="004F1136">
        <w:rPr>
          <w:rFonts w:ascii="Times New Roman" w:hAnsi="Times New Roman" w:cs="Times New Roman"/>
          <w:sz w:val="28"/>
          <w:szCs w:val="28"/>
        </w:rPr>
        <w:t xml:space="preserve">»), </w:t>
      </w:r>
      <w:r w:rsidR="006B3932">
        <w:rPr>
          <w:rFonts w:ascii="Times New Roman" w:hAnsi="Times New Roman" w:cs="Times New Roman"/>
          <w:sz w:val="28"/>
          <w:szCs w:val="28"/>
        </w:rPr>
        <w:t>М</w:t>
      </w:r>
      <w:r w:rsidRPr="004F1136">
        <w:rPr>
          <w:rFonts w:ascii="Times New Roman" w:hAnsi="Times New Roman" w:cs="Times New Roman"/>
          <w:sz w:val="28"/>
          <w:szCs w:val="28"/>
        </w:rPr>
        <w:t>униципального бюджетного образовательного учреждения «Центр дополнительного образования детей и досуга «</w:t>
      </w:r>
      <w:proofErr w:type="spellStart"/>
      <w:r w:rsidRPr="004F1136">
        <w:rPr>
          <w:rFonts w:ascii="Times New Roman" w:hAnsi="Times New Roman" w:cs="Times New Roman"/>
          <w:sz w:val="28"/>
          <w:szCs w:val="28"/>
        </w:rPr>
        <w:t>Затверецкий</w:t>
      </w:r>
      <w:proofErr w:type="spellEnd"/>
      <w:r w:rsidRPr="004F1136">
        <w:rPr>
          <w:rFonts w:ascii="Times New Roman" w:hAnsi="Times New Roman" w:cs="Times New Roman"/>
          <w:sz w:val="28"/>
          <w:szCs w:val="28"/>
        </w:rPr>
        <w:t xml:space="preserve">» (далее – МБОУ </w:t>
      </w:r>
      <w:proofErr w:type="spellStart"/>
      <w:r w:rsidRPr="004F1136">
        <w:rPr>
          <w:rFonts w:ascii="Times New Roman" w:hAnsi="Times New Roman" w:cs="Times New Roman"/>
          <w:sz w:val="28"/>
          <w:szCs w:val="28"/>
        </w:rPr>
        <w:t>ЦДОДиД</w:t>
      </w:r>
      <w:proofErr w:type="spellEnd"/>
      <w:r w:rsidRPr="004F113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F1136">
        <w:rPr>
          <w:rFonts w:ascii="Times New Roman" w:hAnsi="Times New Roman" w:cs="Times New Roman"/>
          <w:sz w:val="28"/>
          <w:szCs w:val="28"/>
        </w:rPr>
        <w:t>Затверецкий</w:t>
      </w:r>
      <w:proofErr w:type="spellEnd"/>
      <w:r w:rsidRPr="004F1136">
        <w:rPr>
          <w:rFonts w:ascii="Times New Roman" w:hAnsi="Times New Roman" w:cs="Times New Roman"/>
          <w:sz w:val="28"/>
          <w:szCs w:val="28"/>
        </w:rPr>
        <w:t>»).</w:t>
      </w:r>
    </w:p>
    <w:p w:rsidR="006B633E" w:rsidRDefault="006B633E" w:rsidP="006B633E">
      <w:pPr>
        <w:shd w:val="clear" w:color="auto" w:fill="FFFFFF"/>
        <w:ind w:firstLine="709"/>
        <w:jc w:val="both"/>
        <w:rPr>
          <w:sz w:val="28"/>
          <w:szCs w:val="28"/>
        </w:rPr>
      </w:pPr>
      <w:r w:rsidRPr="004F1136">
        <w:rPr>
          <w:color w:val="000000"/>
          <w:sz w:val="28"/>
          <w:szCs w:val="28"/>
        </w:rPr>
        <w:t>Р</w:t>
      </w:r>
      <w:r w:rsidRPr="004F1136">
        <w:rPr>
          <w:sz w:val="28"/>
          <w:szCs w:val="28"/>
        </w:rPr>
        <w:t>еализация мероприяти</w:t>
      </w:r>
      <w:r>
        <w:rPr>
          <w:sz w:val="28"/>
          <w:szCs w:val="28"/>
        </w:rPr>
        <w:t>й</w:t>
      </w:r>
      <w:r w:rsidRPr="004F1136">
        <w:rPr>
          <w:sz w:val="28"/>
          <w:szCs w:val="28"/>
        </w:rPr>
        <w:t xml:space="preserve"> 3.01, 3.0</w:t>
      </w:r>
      <w:r>
        <w:rPr>
          <w:sz w:val="28"/>
          <w:szCs w:val="28"/>
        </w:rPr>
        <w:t>3</w:t>
      </w:r>
      <w:r w:rsidRPr="004F1136">
        <w:rPr>
          <w:sz w:val="28"/>
          <w:szCs w:val="28"/>
        </w:rPr>
        <w:t xml:space="preserve"> осуществляется в рамках предоставления субсидий из бюджета города Твери на выполнение муниципальных заданий муниципальными бюджетными учреждениями дополнительного образования города Твери, подведомственными управлению по культуре, спорту и делам молодежи администрации города Твери.</w:t>
      </w:r>
    </w:p>
    <w:p w:rsidR="006B633E" w:rsidRPr="007D39F7" w:rsidRDefault="006B633E" w:rsidP="006B633E">
      <w:pPr>
        <w:shd w:val="clear" w:color="auto" w:fill="FFFFFF"/>
        <w:ind w:firstLine="709"/>
        <w:jc w:val="both"/>
        <w:rPr>
          <w:sz w:val="28"/>
          <w:szCs w:val="28"/>
        </w:rPr>
      </w:pPr>
      <w:r w:rsidRPr="007D39F7">
        <w:rPr>
          <w:sz w:val="28"/>
          <w:szCs w:val="28"/>
        </w:rPr>
        <w:t xml:space="preserve">Решение задачи </w:t>
      </w:r>
      <w:r>
        <w:rPr>
          <w:sz w:val="28"/>
          <w:szCs w:val="28"/>
        </w:rPr>
        <w:t>4</w:t>
      </w:r>
      <w:r w:rsidRPr="007D39F7">
        <w:rPr>
          <w:sz w:val="28"/>
          <w:szCs w:val="28"/>
        </w:rPr>
        <w:t xml:space="preserve"> «</w:t>
      </w:r>
      <w:r w:rsidRPr="00E86D92">
        <w:rPr>
          <w:sz w:val="28"/>
          <w:szCs w:val="28"/>
        </w:rPr>
        <w:t>Укрепление и модернизация материально-технической базы муниципальных учреждений культуры и дополнительного образования города Твери</w:t>
      </w:r>
      <w:r w:rsidRPr="007D39F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7D39F7">
        <w:rPr>
          <w:sz w:val="28"/>
          <w:szCs w:val="28"/>
        </w:rPr>
        <w:t>осуществляется посредством выполнения следующих мероприятий подпрограммы 1:</w:t>
      </w:r>
    </w:p>
    <w:p w:rsidR="006B633E" w:rsidRPr="00055B2A" w:rsidRDefault="006B633E" w:rsidP="006B633E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 w:rsidRPr="007D39F7">
        <w:rPr>
          <w:sz w:val="28"/>
          <w:szCs w:val="28"/>
        </w:rPr>
        <w:t>а) мероприятие</w:t>
      </w:r>
      <w:r>
        <w:rPr>
          <w:sz w:val="28"/>
          <w:szCs w:val="28"/>
        </w:rPr>
        <w:t xml:space="preserve"> 4.01</w:t>
      </w:r>
      <w:r w:rsidRPr="007D39F7">
        <w:rPr>
          <w:sz w:val="28"/>
          <w:szCs w:val="28"/>
        </w:rPr>
        <w:t xml:space="preserve"> «</w:t>
      </w:r>
      <w:r w:rsidRPr="00CE7E58">
        <w:rPr>
          <w:sz w:val="28"/>
          <w:szCs w:val="28"/>
        </w:rPr>
        <w:t xml:space="preserve">Проведение ремонта зданий и помещений муниципальных учреждений культуры и дополнительного образования </w:t>
      </w:r>
      <w:r w:rsidRPr="00FC2DCF">
        <w:rPr>
          <w:sz w:val="28"/>
          <w:szCs w:val="28"/>
        </w:rPr>
        <w:t>(</w:t>
      </w:r>
      <w:r w:rsidRPr="00F458F8">
        <w:rPr>
          <w:sz w:val="28"/>
          <w:szCs w:val="28"/>
        </w:rPr>
        <w:t xml:space="preserve">в </w:t>
      </w:r>
      <w:proofErr w:type="spellStart"/>
      <w:r w:rsidRPr="00F458F8">
        <w:rPr>
          <w:sz w:val="28"/>
          <w:szCs w:val="28"/>
        </w:rPr>
        <w:t>т.ч</w:t>
      </w:r>
      <w:proofErr w:type="spellEnd"/>
      <w:r w:rsidRPr="00F458F8">
        <w:rPr>
          <w:sz w:val="28"/>
          <w:szCs w:val="28"/>
        </w:rPr>
        <w:t>. установка ограждений, обс</w:t>
      </w:r>
      <w:r>
        <w:rPr>
          <w:sz w:val="28"/>
          <w:szCs w:val="28"/>
        </w:rPr>
        <w:t>л</w:t>
      </w:r>
      <w:r w:rsidRPr="00F458F8">
        <w:rPr>
          <w:sz w:val="28"/>
          <w:szCs w:val="28"/>
        </w:rPr>
        <w:t>едовани</w:t>
      </w:r>
      <w:r>
        <w:rPr>
          <w:sz w:val="28"/>
          <w:szCs w:val="28"/>
        </w:rPr>
        <w:t>е</w:t>
      </w:r>
      <w:r w:rsidRPr="00F458F8">
        <w:rPr>
          <w:sz w:val="28"/>
          <w:szCs w:val="28"/>
        </w:rPr>
        <w:t>)</w:t>
      </w:r>
      <w:r w:rsidRPr="00055B2A">
        <w:rPr>
          <w:sz w:val="28"/>
          <w:szCs w:val="28"/>
        </w:rPr>
        <w:t>».</w:t>
      </w:r>
      <w:r w:rsidRPr="00055B2A">
        <w:rPr>
          <w:color w:val="FF0000"/>
          <w:sz w:val="28"/>
          <w:szCs w:val="28"/>
        </w:rPr>
        <w:t xml:space="preserve"> </w:t>
      </w:r>
    </w:p>
    <w:p w:rsidR="006B633E" w:rsidRDefault="006B633E" w:rsidP="006B633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</w:t>
      </w:r>
      <w:r w:rsidRPr="004B0509">
        <w:rPr>
          <w:sz w:val="28"/>
          <w:szCs w:val="28"/>
        </w:rPr>
        <w:t>Количество учреждений культуры, в которых  проведен ремонт</w:t>
      </w:r>
      <w:r>
        <w:rPr>
          <w:sz w:val="28"/>
          <w:szCs w:val="28"/>
        </w:rPr>
        <w:t>».</w:t>
      </w:r>
    </w:p>
    <w:p w:rsidR="006B633E" w:rsidRPr="00F401A0" w:rsidRDefault="006B633E" w:rsidP="006B633E">
      <w:pPr>
        <w:ind w:firstLine="708"/>
        <w:jc w:val="both"/>
        <w:rPr>
          <w:rFonts w:eastAsia="Times New Roman"/>
          <w:sz w:val="28"/>
          <w:szCs w:val="28"/>
        </w:rPr>
      </w:pPr>
      <w:proofErr w:type="gramStart"/>
      <w:r w:rsidRPr="00E71000">
        <w:rPr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 при участии </w:t>
      </w:r>
      <w:r>
        <w:rPr>
          <w:sz w:val="28"/>
          <w:szCs w:val="28"/>
        </w:rPr>
        <w:t>МБУК</w:t>
      </w:r>
      <w:r w:rsidRPr="007D39F7">
        <w:rPr>
          <w:sz w:val="28"/>
          <w:szCs w:val="28"/>
        </w:rPr>
        <w:t xml:space="preserve"> «</w:t>
      </w:r>
      <w:r>
        <w:rPr>
          <w:sz w:val="28"/>
          <w:szCs w:val="28"/>
        </w:rPr>
        <w:t>МБС г. Твери», МКУК «Т</w:t>
      </w:r>
      <w:r w:rsidR="006B3932">
        <w:rPr>
          <w:sz w:val="28"/>
          <w:szCs w:val="28"/>
        </w:rPr>
        <w:t xml:space="preserve">верской городской архив», МБУК </w:t>
      </w:r>
      <w:r>
        <w:rPr>
          <w:sz w:val="28"/>
          <w:szCs w:val="28"/>
        </w:rPr>
        <w:t>ТГМВЦ, МБУ ДК «Химволокно</w:t>
      </w:r>
      <w:r w:rsidRPr="007D39F7">
        <w:rPr>
          <w:sz w:val="28"/>
          <w:szCs w:val="28"/>
        </w:rPr>
        <w:t>»</w:t>
      </w:r>
      <w:r>
        <w:rPr>
          <w:sz w:val="28"/>
          <w:szCs w:val="28"/>
        </w:rPr>
        <w:t xml:space="preserve">, МБУ ДК «Синтетик», МБУ «ДК пос. </w:t>
      </w:r>
      <w:proofErr w:type="spellStart"/>
      <w:r>
        <w:rPr>
          <w:sz w:val="28"/>
          <w:szCs w:val="28"/>
        </w:rPr>
        <w:t>Литвинки</w:t>
      </w:r>
      <w:proofErr w:type="spellEnd"/>
      <w:r>
        <w:rPr>
          <w:sz w:val="28"/>
          <w:szCs w:val="28"/>
        </w:rPr>
        <w:t xml:space="preserve">», МБУ «ДК пос. Элеватор», МБУ ДЦ «Мир», МБУ «ДК пос. </w:t>
      </w:r>
      <w:proofErr w:type="spellStart"/>
      <w:r>
        <w:rPr>
          <w:sz w:val="28"/>
          <w:szCs w:val="28"/>
        </w:rPr>
        <w:t>Сахарово</w:t>
      </w:r>
      <w:proofErr w:type="spellEnd"/>
      <w:r>
        <w:rPr>
          <w:sz w:val="28"/>
          <w:szCs w:val="28"/>
        </w:rPr>
        <w:t>», МБУ ДО ДШИ №</w:t>
      </w:r>
      <w:r w:rsidR="006E5D60">
        <w:rPr>
          <w:sz w:val="28"/>
          <w:szCs w:val="28"/>
        </w:rPr>
        <w:t xml:space="preserve"> </w:t>
      </w:r>
      <w:r>
        <w:rPr>
          <w:sz w:val="28"/>
          <w:szCs w:val="28"/>
        </w:rPr>
        <w:t>1 им. М.П. Мусоргского, МБУ ДО ДШИ №</w:t>
      </w:r>
      <w:r w:rsidR="006E5D60">
        <w:rPr>
          <w:sz w:val="28"/>
          <w:szCs w:val="28"/>
        </w:rPr>
        <w:t xml:space="preserve"> </w:t>
      </w:r>
      <w:r>
        <w:rPr>
          <w:sz w:val="28"/>
          <w:szCs w:val="28"/>
        </w:rPr>
        <w:t>2, МБУ ДО ДШИ</w:t>
      </w:r>
      <w:proofErr w:type="gramEnd"/>
      <w:r>
        <w:rPr>
          <w:sz w:val="28"/>
          <w:szCs w:val="28"/>
        </w:rPr>
        <w:t xml:space="preserve"> им. В.В. Андреева, МБУ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 w:rsidRPr="004F1136">
        <w:rPr>
          <w:sz w:val="28"/>
          <w:szCs w:val="28"/>
        </w:rPr>
        <w:t>Х</w:t>
      </w:r>
      <w:r>
        <w:rPr>
          <w:sz w:val="28"/>
          <w:szCs w:val="28"/>
        </w:rPr>
        <w:t>удожественная</w:t>
      </w:r>
      <w:proofErr w:type="gramEnd"/>
      <w:r>
        <w:rPr>
          <w:sz w:val="28"/>
          <w:szCs w:val="28"/>
        </w:rPr>
        <w:t xml:space="preserve"> школа</w:t>
      </w:r>
      <w:r w:rsidRPr="004F1136">
        <w:rPr>
          <w:sz w:val="28"/>
          <w:szCs w:val="28"/>
        </w:rPr>
        <w:t xml:space="preserve"> </w:t>
      </w:r>
      <w:proofErr w:type="spellStart"/>
      <w:r w:rsidRPr="004F1136">
        <w:rPr>
          <w:sz w:val="28"/>
          <w:szCs w:val="28"/>
        </w:rPr>
        <w:t>им.В.А.Серова</w:t>
      </w:r>
      <w:proofErr w:type="spellEnd"/>
      <w:r>
        <w:rPr>
          <w:sz w:val="28"/>
          <w:szCs w:val="28"/>
        </w:rPr>
        <w:t xml:space="preserve">», МБОУ </w:t>
      </w:r>
      <w:proofErr w:type="spellStart"/>
      <w:r>
        <w:rPr>
          <w:sz w:val="28"/>
          <w:szCs w:val="28"/>
        </w:rPr>
        <w:t>ЦДОДиД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Затверецкий</w:t>
      </w:r>
      <w:proofErr w:type="spellEnd"/>
      <w:r>
        <w:rPr>
          <w:sz w:val="28"/>
          <w:szCs w:val="28"/>
        </w:rPr>
        <w:t>», МБУК ДЦ «Истоки».</w:t>
      </w:r>
    </w:p>
    <w:p w:rsidR="006B633E" w:rsidRDefault="006B633E" w:rsidP="006B63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мероприятие 4.02 «</w:t>
      </w:r>
      <w:r w:rsidRPr="00CE7E58">
        <w:rPr>
          <w:rFonts w:ascii="Times New Roman" w:hAnsi="Times New Roman" w:cs="Times New Roman"/>
          <w:sz w:val="28"/>
          <w:szCs w:val="28"/>
        </w:rPr>
        <w:t>Укрепление материально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E7E58">
        <w:rPr>
          <w:rFonts w:ascii="Times New Roman" w:hAnsi="Times New Roman" w:cs="Times New Roman"/>
          <w:sz w:val="28"/>
          <w:szCs w:val="28"/>
        </w:rPr>
        <w:t>технической базы муниципальных учреждений культуры 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B633E" w:rsidRDefault="006B633E" w:rsidP="006B633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Показатель 1 «</w:t>
      </w:r>
      <w:r w:rsidRPr="00CE7E58">
        <w:rPr>
          <w:sz w:val="28"/>
          <w:szCs w:val="28"/>
        </w:rPr>
        <w:t>Количество муниципальных учреждений культуры и дополнительного образования</w:t>
      </w:r>
      <w:r>
        <w:rPr>
          <w:sz w:val="28"/>
          <w:szCs w:val="28"/>
        </w:rPr>
        <w:t>,</w:t>
      </w:r>
      <w:r w:rsidRPr="00CE7E58">
        <w:rPr>
          <w:sz w:val="28"/>
          <w:szCs w:val="28"/>
        </w:rPr>
        <w:t xml:space="preserve"> в которых проведены мероприятия по совершенствованию материально-технической базы</w:t>
      </w:r>
      <w:r>
        <w:rPr>
          <w:sz w:val="28"/>
          <w:szCs w:val="28"/>
        </w:rPr>
        <w:t>».</w:t>
      </w:r>
    </w:p>
    <w:p w:rsidR="006B633E" w:rsidRPr="00F401A0" w:rsidRDefault="006B633E" w:rsidP="006B633E">
      <w:pPr>
        <w:ind w:firstLine="708"/>
        <w:jc w:val="both"/>
        <w:rPr>
          <w:rFonts w:eastAsia="Times New Roman"/>
          <w:sz w:val="28"/>
          <w:szCs w:val="28"/>
        </w:rPr>
      </w:pPr>
      <w:proofErr w:type="gramStart"/>
      <w:r w:rsidRPr="00E71000">
        <w:rPr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 при участии </w:t>
      </w:r>
      <w:r>
        <w:rPr>
          <w:sz w:val="28"/>
          <w:szCs w:val="28"/>
        </w:rPr>
        <w:t>МБУК</w:t>
      </w:r>
      <w:r w:rsidRPr="007D39F7">
        <w:rPr>
          <w:sz w:val="28"/>
          <w:szCs w:val="28"/>
        </w:rPr>
        <w:t xml:space="preserve"> «</w:t>
      </w:r>
      <w:r>
        <w:rPr>
          <w:sz w:val="28"/>
          <w:szCs w:val="28"/>
        </w:rPr>
        <w:t>МБС г. Твери», МКУК «Тверской городской архив», МБУК ТГМВЦ, МБУ ДК «Химволокно</w:t>
      </w:r>
      <w:r w:rsidRPr="007D39F7">
        <w:rPr>
          <w:sz w:val="28"/>
          <w:szCs w:val="28"/>
        </w:rPr>
        <w:t>»</w:t>
      </w:r>
      <w:r>
        <w:rPr>
          <w:sz w:val="28"/>
          <w:szCs w:val="28"/>
        </w:rPr>
        <w:t xml:space="preserve">, МБУ ДК «Синтетик», МБУ «ДК пос. </w:t>
      </w:r>
      <w:proofErr w:type="spellStart"/>
      <w:r>
        <w:rPr>
          <w:sz w:val="28"/>
          <w:szCs w:val="28"/>
        </w:rPr>
        <w:t>Литвинки</w:t>
      </w:r>
      <w:proofErr w:type="spellEnd"/>
      <w:r>
        <w:rPr>
          <w:sz w:val="28"/>
          <w:szCs w:val="28"/>
        </w:rPr>
        <w:t xml:space="preserve">», МБУ «ДК пос. Элеватор», МБУ ДЦ «Мир», МБУ «ДК пос. </w:t>
      </w:r>
      <w:proofErr w:type="spellStart"/>
      <w:r>
        <w:rPr>
          <w:sz w:val="28"/>
          <w:szCs w:val="28"/>
        </w:rPr>
        <w:t>Сахарово</w:t>
      </w:r>
      <w:proofErr w:type="spellEnd"/>
      <w:r>
        <w:rPr>
          <w:sz w:val="28"/>
          <w:szCs w:val="28"/>
        </w:rPr>
        <w:t>», МБУ ДО ДШИ №1 им. М.П. Мусоргского, МБУ ДО ДШИ №2, МБУ ДО ДШИ</w:t>
      </w:r>
      <w:proofErr w:type="gramEnd"/>
      <w:r>
        <w:rPr>
          <w:sz w:val="28"/>
          <w:szCs w:val="28"/>
        </w:rPr>
        <w:t xml:space="preserve"> им. В.В. Андреева, МБУ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 w:rsidRPr="004F1136">
        <w:rPr>
          <w:sz w:val="28"/>
          <w:szCs w:val="28"/>
        </w:rPr>
        <w:t>Х</w:t>
      </w:r>
      <w:r>
        <w:rPr>
          <w:sz w:val="28"/>
          <w:szCs w:val="28"/>
        </w:rPr>
        <w:t>удожественная</w:t>
      </w:r>
      <w:proofErr w:type="gramEnd"/>
      <w:r>
        <w:rPr>
          <w:sz w:val="28"/>
          <w:szCs w:val="28"/>
        </w:rPr>
        <w:t xml:space="preserve"> школа</w:t>
      </w:r>
      <w:r w:rsidRPr="004F1136">
        <w:rPr>
          <w:sz w:val="28"/>
          <w:szCs w:val="28"/>
        </w:rPr>
        <w:t xml:space="preserve"> </w:t>
      </w:r>
      <w:proofErr w:type="spellStart"/>
      <w:r w:rsidRPr="004F1136">
        <w:rPr>
          <w:sz w:val="28"/>
          <w:szCs w:val="28"/>
        </w:rPr>
        <w:t>им.В.А.Серова</w:t>
      </w:r>
      <w:proofErr w:type="spellEnd"/>
      <w:r>
        <w:rPr>
          <w:sz w:val="28"/>
          <w:szCs w:val="28"/>
        </w:rPr>
        <w:t xml:space="preserve">», МБОУ </w:t>
      </w:r>
      <w:proofErr w:type="spellStart"/>
      <w:r>
        <w:rPr>
          <w:sz w:val="28"/>
          <w:szCs w:val="28"/>
        </w:rPr>
        <w:t>ЦДОДиД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Затверецкий</w:t>
      </w:r>
      <w:proofErr w:type="spellEnd"/>
      <w:r>
        <w:rPr>
          <w:sz w:val="28"/>
          <w:szCs w:val="28"/>
        </w:rPr>
        <w:t>»,</w:t>
      </w:r>
      <w:r w:rsidRPr="0097057C">
        <w:rPr>
          <w:sz w:val="28"/>
          <w:szCs w:val="28"/>
        </w:rPr>
        <w:t xml:space="preserve"> </w:t>
      </w:r>
      <w:r>
        <w:rPr>
          <w:sz w:val="28"/>
          <w:szCs w:val="28"/>
        </w:rPr>
        <w:t>МБУК ДЦ «Истоки».</w:t>
      </w:r>
    </w:p>
    <w:p w:rsidR="006B633E" w:rsidRDefault="006B633E" w:rsidP="006B633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мероприятие 4.03 «</w:t>
      </w:r>
      <w:r w:rsidRPr="00CE7E58">
        <w:rPr>
          <w:sz w:val="28"/>
          <w:szCs w:val="28"/>
        </w:rPr>
        <w:t>Проведение противопожарных мероприятий в муниципальных учреждениях культуры и дополнительного образования</w:t>
      </w:r>
      <w:r>
        <w:rPr>
          <w:sz w:val="28"/>
          <w:szCs w:val="28"/>
        </w:rPr>
        <w:t>».</w:t>
      </w:r>
    </w:p>
    <w:p w:rsidR="006B633E" w:rsidRDefault="006B633E" w:rsidP="006B633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1 </w:t>
      </w:r>
      <w:r w:rsidRPr="00B01F29">
        <w:rPr>
          <w:sz w:val="28"/>
          <w:szCs w:val="28"/>
        </w:rPr>
        <w:t>«Количество муниципальных учреждений культуры и дополнительного образования, в которых проведены противопожарные мероприятия».</w:t>
      </w:r>
    </w:p>
    <w:p w:rsidR="006B633E" w:rsidRDefault="006B633E" w:rsidP="006B633E">
      <w:pPr>
        <w:ind w:firstLine="708"/>
        <w:jc w:val="both"/>
        <w:rPr>
          <w:sz w:val="28"/>
          <w:szCs w:val="28"/>
        </w:rPr>
      </w:pPr>
      <w:proofErr w:type="gramStart"/>
      <w:r w:rsidRPr="00E71000">
        <w:rPr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 при участии </w:t>
      </w:r>
      <w:r>
        <w:rPr>
          <w:sz w:val="28"/>
          <w:szCs w:val="28"/>
        </w:rPr>
        <w:t>МБУК</w:t>
      </w:r>
      <w:r w:rsidRPr="007D39F7">
        <w:rPr>
          <w:sz w:val="28"/>
          <w:szCs w:val="28"/>
        </w:rPr>
        <w:t xml:space="preserve"> «</w:t>
      </w:r>
      <w:r>
        <w:rPr>
          <w:sz w:val="28"/>
          <w:szCs w:val="28"/>
        </w:rPr>
        <w:t>МБС г. Твери», МКУК «Т</w:t>
      </w:r>
      <w:r w:rsidR="00DF7586">
        <w:rPr>
          <w:sz w:val="28"/>
          <w:szCs w:val="28"/>
        </w:rPr>
        <w:t xml:space="preserve">верской городской архив», МБУК </w:t>
      </w:r>
      <w:r>
        <w:rPr>
          <w:sz w:val="28"/>
          <w:szCs w:val="28"/>
        </w:rPr>
        <w:t>ТГМВЦ, МБУ ДК «Химволокно</w:t>
      </w:r>
      <w:r w:rsidRPr="007D39F7">
        <w:rPr>
          <w:sz w:val="28"/>
          <w:szCs w:val="28"/>
        </w:rPr>
        <w:t>»</w:t>
      </w:r>
      <w:r>
        <w:rPr>
          <w:sz w:val="28"/>
          <w:szCs w:val="28"/>
        </w:rPr>
        <w:t xml:space="preserve">, МБУ ДК «Синтетик», МБУ «ДК пос. </w:t>
      </w:r>
      <w:proofErr w:type="spellStart"/>
      <w:r>
        <w:rPr>
          <w:sz w:val="28"/>
          <w:szCs w:val="28"/>
        </w:rPr>
        <w:t>Литвинки</w:t>
      </w:r>
      <w:proofErr w:type="spellEnd"/>
      <w:r>
        <w:rPr>
          <w:sz w:val="28"/>
          <w:szCs w:val="28"/>
        </w:rPr>
        <w:t xml:space="preserve">», МБУ «ДК пос. Элеватор», МБУ ДЦ «Мир», МБУ «ДК пос. </w:t>
      </w:r>
      <w:proofErr w:type="spellStart"/>
      <w:r>
        <w:rPr>
          <w:sz w:val="28"/>
          <w:szCs w:val="28"/>
        </w:rPr>
        <w:t>Сахарово</w:t>
      </w:r>
      <w:proofErr w:type="spellEnd"/>
      <w:r>
        <w:rPr>
          <w:sz w:val="28"/>
          <w:szCs w:val="28"/>
        </w:rPr>
        <w:t>», МБУ ДО ДШИ №1 им. М.П. Мусоргского, МБУ ДО ДШИ №2, МБУ ДО ДШИ</w:t>
      </w:r>
      <w:proofErr w:type="gramEnd"/>
      <w:r>
        <w:rPr>
          <w:sz w:val="28"/>
          <w:szCs w:val="28"/>
        </w:rPr>
        <w:t xml:space="preserve"> им. В.В. Андреева, МБУ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 w:rsidRPr="004F1136">
        <w:rPr>
          <w:sz w:val="28"/>
          <w:szCs w:val="28"/>
        </w:rPr>
        <w:t>Х</w:t>
      </w:r>
      <w:r>
        <w:rPr>
          <w:sz w:val="28"/>
          <w:szCs w:val="28"/>
        </w:rPr>
        <w:t>удожественная</w:t>
      </w:r>
      <w:proofErr w:type="gramEnd"/>
      <w:r>
        <w:rPr>
          <w:sz w:val="28"/>
          <w:szCs w:val="28"/>
        </w:rPr>
        <w:t xml:space="preserve"> школа</w:t>
      </w:r>
      <w:r w:rsidRPr="004F1136">
        <w:rPr>
          <w:sz w:val="28"/>
          <w:szCs w:val="28"/>
        </w:rPr>
        <w:t xml:space="preserve"> </w:t>
      </w:r>
      <w:proofErr w:type="spellStart"/>
      <w:r w:rsidRPr="004F1136">
        <w:rPr>
          <w:sz w:val="28"/>
          <w:szCs w:val="28"/>
        </w:rPr>
        <w:t>им.В.А.Серова</w:t>
      </w:r>
      <w:proofErr w:type="spellEnd"/>
      <w:r>
        <w:rPr>
          <w:sz w:val="28"/>
          <w:szCs w:val="28"/>
        </w:rPr>
        <w:t xml:space="preserve">», МБОУ </w:t>
      </w:r>
      <w:proofErr w:type="spellStart"/>
      <w:r>
        <w:rPr>
          <w:sz w:val="28"/>
          <w:szCs w:val="28"/>
        </w:rPr>
        <w:t>ЦДОДиД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Затверецкий</w:t>
      </w:r>
      <w:proofErr w:type="spellEnd"/>
      <w:r>
        <w:rPr>
          <w:sz w:val="28"/>
          <w:szCs w:val="28"/>
        </w:rPr>
        <w:t>»,</w:t>
      </w:r>
      <w:r w:rsidRPr="0097057C">
        <w:rPr>
          <w:sz w:val="28"/>
          <w:szCs w:val="28"/>
        </w:rPr>
        <w:t xml:space="preserve"> </w:t>
      </w:r>
      <w:r>
        <w:rPr>
          <w:sz w:val="28"/>
          <w:szCs w:val="28"/>
        </w:rPr>
        <w:t>МБУК ДЦ «Истоки».</w:t>
      </w:r>
    </w:p>
    <w:p w:rsidR="006B633E" w:rsidRDefault="006B633E" w:rsidP="006B633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мероприятие 4.04 «</w:t>
      </w:r>
      <w:r w:rsidRPr="0097057C">
        <w:rPr>
          <w:sz w:val="28"/>
          <w:szCs w:val="28"/>
        </w:rPr>
        <w:t>Адаптация муниципальных учреждений культуры и дополнительного образования и обеспечение доступности услуг в сфере культуры для  инвалидов и других маломобильных групп населения</w:t>
      </w:r>
      <w:r>
        <w:rPr>
          <w:sz w:val="28"/>
          <w:szCs w:val="28"/>
        </w:rPr>
        <w:t>».</w:t>
      </w:r>
    </w:p>
    <w:p w:rsidR="006B633E" w:rsidRDefault="006B633E" w:rsidP="006B633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1 </w:t>
      </w:r>
      <w:r w:rsidRPr="00B01F29">
        <w:rPr>
          <w:sz w:val="28"/>
          <w:szCs w:val="28"/>
        </w:rPr>
        <w:t>«Количество муниципальных учреждений культуры и дополнительного образования</w:t>
      </w:r>
      <w:r>
        <w:rPr>
          <w:sz w:val="28"/>
          <w:szCs w:val="28"/>
        </w:rPr>
        <w:t>, в которых проведены адаптационны</w:t>
      </w:r>
      <w:r w:rsidRPr="00B01F29">
        <w:rPr>
          <w:sz w:val="28"/>
          <w:szCs w:val="28"/>
        </w:rPr>
        <w:t>е мероприятия».</w:t>
      </w:r>
    </w:p>
    <w:p w:rsidR="006B633E" w:rsidRDefault="006B633E" w:rsidP="006B633E">
      <w:pPr>
        <w:ind w:firstLine="708"/>
        <w:jc w:val="both"/>
        <w:rPr>
          <w:sz w:val="28"/>
          <w:szCs w:val="28"/>
        </w:rPr>
      </w:pPr>
      <w:r w:rsidRPr="00E71000">
        <w:rPr>
          <w:sz w:val="28"/>
          <w:szCs w:val="28"/>
        </w:rPr>
        <w:t>Мероприятие выполняется управлением по культуре, спорту и делам молодежи администрации города Твери при участии</w:t>
      </w:r>
      <w:r>
        <w:rPr>
          <w:sz w:val="28"/>
          <w:szCs w:val="28"/>
        </w:rPr>
        <w:t xml:space="preserve"> подведомственных управлению муниципальных учреждений культуры и дополнительного образования.</w:t>
      </w:r>
    </w:p>
    <w:p w:rsidR="006B633E" w:rsidRDefault="006B633E" w:rsidP="006B633E">
      <w:pPr>
        <w:ind w:firstLine="708"/>
        <w:jc w:val="both"/>
        <w:rPr>
          <w:sz w:val="28"/>
          <w:szCs w:val="28"/>
        </w:rPr>
      </w:pPr>
      <w:r w:rsidRPr="00B01F29">
        <w:rPr>
          <w:sz w:val="28"/>
          <w:szCs w:val="28"/>
        </w:rPr>
        <w:t>Выполнение мероприятий 4.01, 4.02, 4.03</w:t>
      </w:r>
      <w:r>
        <w:rPr>
          <w:sz w:val="28"/>
          <w:szCs w:val="28"/>
        </w:rPr>
        <w:t xml:space="preserve">, 4.04 </w:t>
      </w:r>
      <w:r w:rsidRPr="00B01F29">
        <w:rPr>
          <w:sz w:val="28"/>
          <w:szCs w:val="28"/>
        </w:rPr>
        <w:t>осуществляется в соответствии с правовыми</w:t>
      </w:r>
      <w:r w:rsidRPr="007D39F7">
        <w:rPr>
          <w:sz w:val="28"/>
          <w:szCs w:val="28"/>
        </w:rPr>
        <w:t xml:space="preserve"> актами </w:t>
      </w:r>
      <w:r>
        <w:rPr>
          <w:sz w:val="28"/>
          <w:szCs w:val="28"/>
        </w:rPr>
        <w:t>ответственного исполнителя муниципальной программы</w:t>
      </w:r>
      <w:proofErr w:type="gramStart"/>
      <w:r>
        <w:rPr>
          <w:sz w:val="28"/>
          <w:szCs w:val="28"/>
        </w:rPr>
        <w:t>.».</w:t>
      </w:r>
      <w:proofErr w:type="gramEnd"/>
    </w:p>
    <w:p w:rsidR="00F00A0A" w:rsidRDefault="00F00A0A" w:rsidP="006B633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B633E" w:rsidRDefault="006B633E" w:rsidP="006B633E">
      <w:pPr>
        <w:jc w:val="center"/>
        <w:rPr>
          <w:b/>
          <w:sz w:val="28"/>
        </w:rPr>
      </w:pPr>
      <w:r w:rsidRPr="001C6A42">
        <w:rPr>
          <w:b/>
          <w:sz w:val="28"/>
        </w:rPr>
        <w:t>3.1.3. Объем финансовых ресурсов, необходимый для реализации подпрограммы 1</w:t>
      </w:r>
    </w:p>
    <w:p w:rsidR="006B3932" w:rsidRDefault="006B3932" w:rsidP="006B633E">
      <w:pPr>
        <w:jc w:val="center"/>
        <w:rPr>
          <w:b/>
          <w:sz w:val="28"/>
        </w:rPr>
      </w:pPr>
    </w:p>
    <w:p w:rsidR="006B633E" w:rsidRPr="002155DD" w:rsidRDefault="006B633E" w:rsidP="006B633E">
      <w:pPr>
        <w:jc w:val="both"/>
        <w:rPr>
          <w:color w:val="FF0000"/>
          <w:sz w:val="28"/>
          <w:szCs w:val="28"/>
        </w:rPr>
      </w:pPr>
      <w:r w:rsidRPr="007D39F7">
        <w:rPr>
          <w:sz w:val="28"/>
          <w:szCs w:val="28"/>
        </w:rPr>
        <w:t>Общий</w:t>
      </w:r>
      <w:r>
        <w:rPr>
          <w:sz w:val="28"/>
          <w:szCs w:val="28"/>
        </w:rPr>
        <w:t xml:space="preserve"> объем бюджетных ассигнований, </w:t>
      </w:r>
      <w:r w:rsidRPr="006970A4">
        <w:rPr>
          <w:sz w:val="28"/>
          <w:szCs w:val="28"/>
        </w:rPr>
        <w:t xml:space="preserve">необходимый для реализации подпрограммы 1, составляет </w:t>
      </w:r>
      <w:r w:rsidRPr="00491D24">
        <w:rPr>
          <w:bCs/>
          <w:sz w:val="28"/>
          <w:szCs w:val="28"/>
        </w:rPr>
        <w:t xml:space="preserve">1 304 908,2 </w:t>
      </w:r>
      <w:r w:rsidRPr="00491D24">
        <w:rPr>
          <w:sz w:val="28"/>
          <w:szCs w:val="28"/>
        </w:rPr>
        <w:t>тыс. рублей.</w:t>
      </w:r>
      <w:r w:rsidRPr="002155DD">
        <w:rPr>
          <w:color w:val="FF0000"/>
          <w:sz w:val="28"/>
          <w:szCs w:val="28"/>
        </w:rPr>
        <w:t xml:space="preserve">  </w:t>
      </w:r>
    </w:p>
    <w:p w:rsidR="006B3932" w:rsidRDefault="006B3932" w:rsidP="006B633E">
      <w:pPr>
        <w:ind w:firstLine="709"/>
        <w:jc w:val="both"/>
        <w:rPr>
          <w:sz w:val="28"/>
          <w:szCs w:val="28"/>
        </w:rPr>
      </w:pPr>
    </w:p>
    <w:p w:rsidR="006B633E" w:rsidRPr="006970A4" w:rsidRDefault="006B633E" w:rsidP="006B633E">
      <w:pPr>
        <w:ind w:firstLine="709"/>
        <w:jc w:val="both"/>
        <w:rPr>
          <w:sz w:val="28"/>
          <w:szCs w:val="28"/>
        </w:rPr>
      </w:pPr>
      <w:r w:rsidRPr="006970A4">
        <w:rPr>
          <w:sz w:val="28"/>
          <w:szCs w:val="28"/>
        </w:rPr>
        <w:lastRenderedPageBreak/>
        <w:t>Объем бюджетных ассигнований, необходимый для реализации подпрограммы 1, по годам реализации муниципальной программы в разрезе задач</w:t>
      </w:r>
      <w:r>
        <w:rPr>
          <w:sz w:val="28"/>
          <w:szCs w:val="28"/>
        </w:rPr>
        <w:t xml:space="preserve"> </w:t>
      </w:r>
      <w:r w:rsidRPr="006970A4">
        <w:rPr>
          <w:sz w:val="28"/>
          <w:szCs w:val="28"/>
        </w:rPr>
        <w:t xml:space="preserve">приведен в таблице 1. </w:t>
      </w:r>
    </w:p>
    <w:p w:rsidR="006B633E" w:rsidRDefault="006B633E" w:rsidP="006B633E">
      <w:pPr>
        <w:ind w:left="142" w:firstLine="425"/>
        <w:jc w:val="right"/>
        <w:rPr>
          <w:sz w:val="28"/>
          <w:szCs w:val="28"/>
        </w:rPr>
      </w:pPr>
      <w:r w:rsidRPr="006970A4">
        <w:rPr>
          <w:sz w:val="28"/>
          <w:szCs w:val="28"/>
        </w:rPr>
        <w:t>Таблица 1</w:t>
      </w:r>
    </w:p>
    <w:p w:rsidR="006B633E" w:rsidRPr="001A3A7C" w:rsidRDefault="006B633E" w:rsidP="006B633E">
      <w:pPr>
        <w:ind w:left="142" w:firstLine="425"/>
        <w:jc w:val="right"/>
        <w:rPr>
          <w:sz w:val="22"/>
          <w:szCs w:val="18"/>
        </w:rPr>
      </w:pPr>
      <w:r w:rsidRPr="001A3A7C">
        <w:rPr>
          <w:sz w:val="22"/>
          <w:szCs w:val="18"/>
        </w:rPr>
        <w:t>тыс. руб.</w:t>
      </w:r>
    </w:p>
    <w:tbl>
      <w:tblPr>
        <w:tblW w:w="50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34"/>
        <w:gridCol w:w="1193"/>
        <w:gridCol w:w="1166"/>
        <w:gridCol w:w="1218"/>
        <w:gridCol w:w="1208"/>
        <w:gridCol w:w="1119"/>
        <w:gridCol w:w="1119"/>
        <w:gridCol w:w="1259"/>
      </w:tblGrid>
      <w:tr w:rsidR="006B633E" w:rsidRPr="00096FB0" w:rsidTr="006402DA">
        <w:tc>
          <w:tcPr>
            <w:tcW w:w="2034" w:type="dxa"/>
            <w:vMerge w:val="restart"/>
            <w:vAlign w:val="center"/>
          </w:tcPr>
          <w:p w:rsidR="006B633E" w:rsidRPr="00096FB0" w:rsidRDefault="006B633E" w:rsidP="006402DA">
            <w:pPr>
              <w:jc w:val="center"/>
            </w:pPr>
            <w:r w:rsidRPr="00096FB0">
              <w:t xml:space="preserve">Задачи </w:t>
            </w:r>
          </w:p>
          <w:p w:rsidR="006B633E" w:rsidRPr="00096FB0" w:rsidRDefault="006B633E" w:rsidP="006402DA">
            <w:pPr>
              <w:jc w:val="center"/>
            </w:pPr>
            <w:r w:rsidRPr="00096FB0">
              <w:t>подпрограммы 1</w:t>
            </w:r>
          </w:p>
        </w:tc>
        <w:tc>
          <w:tcPr>
            <w:tcW w:w="7023" w:type="dxa"/>
            <w:gridSpan w:val="6"/>
            <w:vAlign w:val="center"/>
          </w:tcPr>
          <w:p w:rsidR="006B633E" w:rsidRPr="00096FB0" w:rsidRDefault="006B633E" w:rsidP="006402DA">
            <w:pPr>
              <w:jc w:val="center"/>
            </w:pPr>
            <w:r w:rsidRPr="00096FB0">
              <w:t xml:space="preserve">Объем финансовых ресурсов, необходимый для реализации подпрограммы 1 </w:t>
            </w:r>
          </w:p>
          <w:p w:rsidR="006B633E" w:rsidRPr="00096FB0" w:rsidRDefault="006B633E" w:rsidP="006402DA">
            <w:pPr>
              <w:jc w:val="center"/>
            </w:pPr>
            <w:r w:rsidRPr="00096FB0">
              <w:t xml:space="preserve">в разрезе по годам реализации муниципальной программы </w:t>
            </w:r>
          </w:p>
        </w:tc>
        <w:tc>
          <w:tcPr>
            <w:tcW w:w="1259" w:type="dxa"/>
            <w:vMerge w:val="restart"/>
            <w:vAlign w:val="center"/>
          </w:tcPr>
          <w:p w:rsidR="006B633E" w:rsidRPr="00096FB0" w:rsidRDefault="006B633E" w:rsidP="006402DA">
            <w:pPr>
              <w:jc w:val="center"/>
            </w:pPr>
            <w:r w:rsidRPr="00096FB0">
              <w:t>Итого</w:t>
            </w:r>
          </w:p>
        </w:tc>
      </w:tr>
      <w:tr w:rsidR="006B633E" w:rsidRPr="00096FB0" w:rsidTr="006402DA">
        <w:tc>
          <w:tcPr>
            <w:tcW w:w="2034" w:type="dxa"/>
            <w:vMerge/>
            <w:vAlign w:val="center"/>
          </w:tcPr>
          <w:p w:rsidR="006B633E" w:rsidRPr="00096FB0" w:rsidRDefault="006B633E" w:rsidP="006402DA">
            <w:pPr>
              <w:jc w:val="center"/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:rsidR="006B633E" w:rsidRPr="00096FB0" w:rsidRDefault="006B633E" w:rsidP="006402DA">
            <w:pPr>
              <w:jc w:val="center"/>
            </w:pPr>
            <w:r w:rsidRPr="00096FB0">
              <w:t>201</w:t>
            </w:r>
            <w:r>
              <w:t>5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vAlign w:val="center"/>
          </w:tcPr>
          <w:p w:rsidR="006B633E" w:rsidRPr="00096FB0" w:rsidRDefault="006B633E" w:rsidP="006402DA">
            <w:pPr>
              <w:jc w:val="center"/>
            </w:pPr>
            <w:r w:rsidRPr="00096FB0">
              <w:t>201</w:t>
            </w:r>
            <w:r>
              <w:t>6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vAlign w:val="center"/>
          </w:tcPr>
          <w:p w:rsidR="006B633E" w:rsidRPr="00096FB0" w:rsidRDefault="006B633E" w:rsidP="006402DA">
            <w:pPr>
              <w:jc w:val="center"/>
            </w:pPr>
            <w:r w:rsidRPr="00096FB0">
              <w:t>201</w:t>
            </w:r>
            <w:r>
              <w:t>7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6B633E" w:rsidRPr="00096FB0" w:rsidRDefault="006B633E" w:rsidP="006402DA">
            <w:pPr>
              <w:jc w:val="center"/>
            </w:pPr>
            <w:r w:rsidRPr="00096FB0">
              <w:t>201</w:t>
            </w:r>
            <w:r>
              <w:t>8</w:t>
            </w:r>
          </w:p>
        </w:tc>
        <w:tc>
          <w:tcPr>
            <w:tcW w:w="1119" w:type="dxa"/>
            <w:vAlign w:val="center"/>
          </w:tcPr>
          <w:p w:rsidR="006B633E" w:rsidRPr="00096FB0" w:rsidRDefault="006B633E" w:rsidP="006402DA">
            <w:pPr>
              <w:jc w:val="center"/>
            </w:pPr>
            <w:r w:rsidRPr="00096FB0">
              <w:t>201</w:t>
            </w:r>
            <w:r>
              <w:t>9</w:t>
            </w:r>
          </w:p>
        </w:tc>
        <w:tc>
          <w:tcPr>
            <w:tcW w:w="1119" w:type="dxa"/>
            <w:vAlign w:val="center"/>
          </w:tcPr>
          <w:p w:rsidR="006B633E" w:rsidRPr="00096FB0" w:rsidRDefault="006B633E" w:rsidP="006402DA">
            <w:pPr>
              <w:jc w:val="center"/>
            </w:pPr>
            <w:r w:rsidRPr="00096FB0">
              <w:t>20</w:t>
            </w:r>
            <w:r>
              <w:t>20</w:t>
            </w:r>
          </w:p>
        </w:tc>
        <w:tc>
          <w:tcPr>
            <w:tcW w:w="1259" w:type="dxa"/>
            <w:vMerge/>
            <w:vAlign w:val="center"/>
          </w:tcPr>
          <w:p w:rsidR="006B633E" w:rsidRPr="00096FB0" w:rsidRDefault="006B633E" w:rsidP="006402DA">
            <w:pPr>
              <w:jc w:val="center"/>
            </w:pPr>
          </w:p>
        </w:tc>
      </w:tr>
      <w:tr w:rsidR="006B633E" w:rsidRPr="0092092F" w:rsidTr="006402DA">
        <w:tc>
          <w:tcPr>
            <w:tcW w:w="2034" w:type="dxa"/>
            <w:vAlign w:val="center"/>
          </w:tcPr>
          <w:p w:rsidR="006B633E" w:rsidRPr="001A3A7C" w:rsidRDefault="006B633E" w:rsidP="006402DA">
            <w:r w:rsidRPr="001A3A7C">
              <w:rPr>
                <w:sz w:val="22"/>
              </w:rPr>
              <w:t>Задача 1</w:t>
            </w:r>
          </w:p>
          <w:p w:rsidR="006B633E" w:rsidRPr="001A3A7C" w:rsidRDefault="006B633E" w:rsidP="006402DA">
            <w:r w:rsidRPr="001A3A7C">
              <w:rPr>
                <w:sz w:val="22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vAlign w:val="center"/>
          </w:tcPr>
          <w:p w:rsidR="006B633E" w:rsidRPr="001A3A7C" w:rsidRDefault="006B633E" w:rsidP="006402DA">
            <w:pPr>
              <w:jc w:val="center"/>
            </w:pPr>
          </w:p>
          <w:p w:rsidR="006B633E" w:rsidRPr="001A3A7C" w:rsidRDefault="006B633E" w:rsidP="006402DA">
            <w:pPr>
              <w:jc w:val="center"/>
            </w:pPr>
            <w:r>
              <w:rPr>
                <w:sz w:val="22"/>
                <w:szCs w:val="22"/>
              </w:rPr>
              <w:t xml:space="preserve">57 </w:t>
            </w:r>
            <w:r w:rsidRPr="001A3A7C">
              <w:rPr>
                <w:sz w:val="22"/>
                <w:szCs w:val="22"/>
              </w:rPr>
              <w:t>58</w:t>
            </w:r>
            <w:r>
              <w:rPr>
                <w:sz w:val="22"/>
                <w:szCs w:val="22"/>
              </w:rPr>
              <w:t>7</w:t>
            </w:r>
            <w:r w:rsidRPr="001A3A7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  <w:p w:rsidR="006B633E" w:rsidRPr="001A3A7C" w:rsidRDefault="006B633E" w:rsidP="006402DA">
            <w:pPr>
              <w:jc w:val="center"/>
            </w:pPr>
          </w:p>
        </w:tc>
        <w:tc>
          <w:tcPr>
            <w:tcW w:w="1166" w:type="dxa"/>
            <w:tcBorders>
              <w:right w:val="single" w:sz="4" w:space="0" w:color="auto"/>
            </w:tcBorders>
            <w:vAlign w:val="center"/>
          </w:tcPr>
          <w:p w:rsidR="006B633E" w:rsidRPr="00491D24" w:rsidRDefault="006B633E" w:rsidP="006402DA">
            <w:pPr>
              <w:jc w:val="center"/>
            </w:pPr>
            <w:r w:rsidRPr="00491D24">
              <w:rPr>
                <w:sz w:val="22"/>
                <w:szCs w:val="22"/>
              </w:rPr>
              <w:t>62 811,0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vAlign w:val="center"/>
          </w:tcPr>
          <w:p w:rsidR="006B633E" w:rsidRPr="001A3A7C" w:rsidRDefault="006B633E" w:rsidP="006402DA">
            <w:pPr>
              <w:jc w:val="center"/>
            </w:pPr>
            <w:r w:rsidRPr="001A3A7C">
              <w:rPr>
                <w:sz w:val="22"/>
                <w:szCs w:val="22"/>
              </w:rPr>
              <w:t>49 938,0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6B633E" w:rsidRPr="001A3A7C" w:rsidRDefault="006B633E" w:rsidP="006402DA">
            <w:pPr>
              <w:jc w:val="center"/>
            </w:pPr>
            <w:r w:rsidRPr="001A3A7C">
              <w:rPr>
                <w:sz w:val="22"/>
                <w:szCs w:val="22"/>
              </w:rPr>
              <w:t>49 938,0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6B633E" w:rsidRPr="001A3A7C" w:rsidRDefault="006B633E" w:rsidP="006402DA">
            <w:pPr>
              <w:jc w:val="center"/>
            </w:pPr>
            <w:r w:rsidRPr="001A3A7C">
              <w:rPr>
                <w:sz w:val="22"/>
                <w:szCs w:val="22"/>
              </w:rPr>
              <w:t>49 938,0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6B633E" w:rsidRPr="001A3A7C" w:rsidRDefault="006B633E" w:rsidP="006402DA">
            <w:pPr>
              <w:jc w:val="center"/>
            </w:pPr>
            <w:r w:rsidRPr="001A3A7C">
              <w:rPr>
                <w:sz w:val="22"/>
                <w:szCs w:val="22"/>
              </w:rPr>
              <w:t>49 938,0</w:t>
            </w:r>
          </w:p>
        </w:tc>
        <w:tc>
          <w:tcPr>
            <w:tcW w:w="1259" w:type="dxa"/>
            <w:vAlign w:val="center"/>
          </w:tcPr>
          <w:p w:rsidR="006B633E" w:rsidRPr="001A3A7C" w:rsidRDefault="006B633E" w:rsidP="006402DA">
            <w:pPr>
              <w:jc w:val="center"/>
            </w:pPr>
            <w:r w:rsidRPr="00841EFC">
              <w:rPr>
                <w:sz w:val="22"/>
                <w:szCs w:val="22"/>
              </w:rPr>
              <w:t>320</w:t>
            </w:r>
            <w:r>
              <w:rPr>
                <w:sz w:val="22"/>
                <w:szCs w:val="22"/>
              </w:rPr>
              <w:t xml:space="preserve"> </w:t>
            </w:r>
            <w:r w:rsidRPr="00841EFC">
              <w:rPr>
                <w:sz w:val="22"/>
                <w:szCs w:val="22"/>
              </w:rPr>
              <w:t>150,3</w:t>
            </w:r>
          </w:p>
        </w:tc>
      </w:tr>
      <w:tr w:rsidR="006B633E" w:rsidRPr="0092092F" w:rsidTr="006402DA">
        <w:tc>
          <w:tcPr>
            <w:tcW w:w="2034" w:type="dxa"/>
            <w:vAlign w:val="center"/>
          </w:tcPr>
          <w:p w:rsidR="006B633E" w:rsidRPr="001A3A7C" w:rsidRDefault="006B633E" w:rsidP="006402DA">
            <w:r w:rsidRPr="001A3A7C">
              <w:rPr>
                <w:sz w:val="22"/>
              </w:rPr>
              <w:t>Задача 2 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1193" w:type="dxa"/>
            <w:vAlign w:val="center"/>
          </w:tcPr>
          <w:p w:rsidR="006B633E" w:rsidRPr="001A3A7C" w:rsidRDefault="006B633E" w:rsidP="006402DA">
            <w:pPr>
              <w:jc w:val="center"/>
              <w:rPr>
                <w:szCs w:val="28"/>
              </w:rPr>
            </w:pPr>
          </w:p>
          <w:p w:rsidR="006B633E" w:rsidRPr="001A3A7C" w:rsidRDefault="006B633E" w:rsidP="006402DA">
            <w:pPr>
              <w:jc w:val="center"/>
              <w:rPr>
                <w:szCs w:val="28"/>
              </w:rPr>
            </w:pPr>
            <w:r w:rsidRPr="001A3A7C">
              <w:rPr>
                <w:sz w:val="22"/>
                <w:szCs w:val="28"/>
              </w:rPr>
              <w:t>66 368,3</w:t>
            </w:r>
          </w:p>
          <w:p w:rsidR="006B633E" w:rsidRPr="001A3A7C" w:rsidRDefault="006B633E" w:rsidP="006402DA">
            <w:pPr>
              <w:jc w:val="center"/>
            </w:pPr>
          </w:p>
        </w:tc>
        <w:tc>
          <w:tcPr>
            <w:tcW w:w="1166" w:type="dxa"/>
            <w:tcBorders>
              <w:right w:val="single" w:sz="4" w:space="0" w:color="auto"/>
            </w:tcBorders>
            <w:vAlign w:val="center"/>
          </w:tcPr>
          <w:p w:rsidR="006B633E" w:rsidRPr="00491D24" w:rsidRDefault="006B633E" w:rsidP="006402DA">
            <w:pPr>
              <w:jc w:val="center"/>
            </w:pPr>
            <w:r w:rsidRPr="00491D24">
              <w:rPr>
                <w:sz w:val="22"/>
                <w:szCs w:val="22"/>
              </w:rPr>
              <w:t>102690,1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vAlign w:val="center"/>
          </w:tcPr>
          <w:p w:rsidR="006B633E" w:rsidRPr="001A3A7C" w:rsidRDefault="006B633E" w:rsidP="006402DA">
            <w:pPr>
              <w:jc w:val="center"/>
            </w:pPr>
            <w:r w:rsidRPr="001A3A7C">
              <w:rPr>
                <w:sz w:val="22"/>
                <w:szCs w:val="22"/>
              </w:rPr>
              <w:t>57 650,0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6B633E" w:rsidRPr="001A3A7C" w:rsidRDefault="006B633E" w:rsidP="006402DA">
            <w:pPr>
              <w:jc w:val="center"/>
            </w:pPr>
            <w:r w:rsidRPr="001A3A7C">
              <w:rPr>
                <w:sz w:val="22"/>
                <w:szCs w:val="22"/>
              </w:rPr>
              <w:t>57 650,0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6B633E" w:rsidRPr="001A3A7C" w:rsidRDefault="006B633E" w:rsidP="006402DA">
            <w:pPr>
              <w:jc w:val="center"/>
            </w:pPr>
            <w:r w:rsidRPr="001A3A7C">
              <w:rPr>
                <w:sz w:val="22"/>
                <w:szCs w:val="22"/>
              </w:rPr>
              <w:t>57 650,0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6B633E" w:rsidRPr="001A3A7C" w:rsidRDefault="006B633E" w:rsidP="006402DA">
            <w:pPr>
              <w:jc w:val="center"/>
            </w:pPr>
            <w:r w:rsidRPr="001A3A7C">
              <w:rPr>
                <w:sz w:val="22"/>
                <w:szCs w:val="22"/>
              </w:rPr>
              <w:t>57 650,0</w:t>
            </w:r>
          </w:p>
        </w:tc>
        <w:tc>
          <w:tcPr>
            <w:tcW w:w="1259" w:type="dxa"/>
            <w:vAlign w:val="center"/>
          </w:tcPr>
          <w:p w:rsidR="006B633E" w:rsidRPr="001A3A7C" w:rsidRDefault="006B633E" w:rsidP="006402DA">
            <w:pPr>
              <w:jc w:val="center"/>
              <w:rPr>
                <w:color w:val="FF0000"/>
              </w:rPr>
            </w:pPr>
            <w:r w:rsidRPr="00841EFC">
              <w:rPr>
                <w:sz w:val="22"/>
                <w:szCs w:val="28"/>
              </w:rPr>
              <w:t>399</w:t>
            </w:r>
            <w:r>
              <w:rPr>
                <w:sz w:val="22"/>
                <w:szCs w:val="28"/>
              </w:rPr>
              <w:t xml:space="preserve"> </w:t>
            </w:r>
            <w:r w:rsidRPr="00841EFC">
              <w:rPr>
                <w:sz w:val="22"/>
                <w:szCs w:val="28"/>
              </w:rPr>
              <w:t>658,4</w:t>
            </w:r>
          </w:p>
        </w:tc>
      </w:tr>
      <w:tr w:rsidR="006B633E" w:rsidRPr="0092092F" w:rsidTr="006402DA">
        <w:trPr>
          <w:trHeight w:val="1388"/>
        </w:trPr>
        <w:tc>
          <w:tcPr>
            <w:tcW w:w="2034" w:type="dxa"/>
            <w:vAlign w:val="center"/>
          </w:tcPr>
          <w:p w:rsidR="006B633E" w:rsidRPr="001A3A7C" w:rsidRDefault="006B633E" w:rsidP="006402DA">
            <w:r w:rsidRPr="001A3A7C">
              <w:rPr>
                <w:sz w:val="22"/>
              </w:rPr>
              <w:t>Задача 3 «Развитие художественно-эстетического образования и подготовка кадров в сфере культуры»</w:t>
            </w:r>
          </w:p>
        </w:tc>
        <w:tc>
          <w:tcPr>
            <w:tcW w:w="1193" w:type="dxa"/>
            <w:vAlign w:val="center"/>
          </w:tcPr>
          <w:p w:rsidR="006B633E" w:rsidRPr="001A3A7C" w:rsidRDefault="006B633E" w:rsidP="006402DA">
            <w:r w:rsidRPr="001A3A7C">
              <w:rPr>
                <w:sz w:val="22"/>
                <w:szCs w:val="28"/>
              </w:rPr>
              <w:t>104 851,7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vAlign w:val="center"/>
          </w:tcPr>
          <w:p w:rsidR="006B633E" w:rsidRPr="00491D24" w:rsidRDefault="006B633E" w:rsidP="006402DA">
            <w:r w:rsidRPr="00491D24">
              <w:rPr>
                <w:sz w:val="22"/>
                <w:szCs w:val="22"/>
              </w:rPr>
              <w:t>97 945,6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vAlign w:val="center"/>
          </w:tcPr>
          <w:p w:rsidR="006B633E" w:rsidRPr="001A3A7C" w:rsidRDefault="006B633E" w:rsidP="006402DA">
            <w:r w:rsidRPr="001A3A7C">
              <w:rPr>
                <w:sz w:val="22"/>
                <w:szCs w:val="22"/>
              </w:rPr>
              <w:t>88 979,0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6B633E" w:rsidRPr="001A3A7C" w:rsidRDefault="006B633E" w:rsidP="006402DA">
            <w:r w:rsidRPr="001A3A7C">
              <w:rPr>
                <w:sz w:val="22"/>
                <w:szCs w:val="22"/>
              </w:rPr>
              <w:t>88 979,0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6B633E" w:rsidRPr="001A3A7C" w:rsidRDefault="006B633E" w:rsidP="006402DA">
            <w:r w:rsidRPr="001A3A7C">
              <w:rPr>
                <w:sz w:val="22"/>
                <w:szCs w:val="22"/>
              </w:rPr>
              <w:t>88 979,0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6B633E" w:rsidRPr="001A3A7C" w:rsidRDefault="006B633E" w:rsidP="006402DA">
            <w:r w:rsidRPr="001A3A7C">
              <w:rPr>
                <w:sz w:val="22"/>
                <w:szCs w:val="22"/>
              </w:rPr>
              <w:t>88 979,0</w:t>
            </w:r>
          </w:p>
        </w:tc>
        <w:tc>
          <w:tcPr>
            <w:tcW w:w="1259" w:type="dxa"/>
            <w:vAlign w:val="center"/>
          </w:tcPr>
          <w:p w:rsidR="006B633E" w:rsidRPr="00A95E14" w:rsidRDefault="006B633E" w:rsidP="006402DA">
            <w:r w:rsidRPr="00A95E14">
              <w:rPr>
                <w:sz w:val="22"/>
                <w:szCs w:val="28"/>
              </w:rPr>
              <w:t>558 713,3</w:t>
            </w:r>
          </w:p>
        </w:tc>
      </w:tr>
      <w:tr w:rsidR="006B633E" w:rsidRPr="007D39F7" w:rsidTr="006402DA">
        <w:tc>
          <w:tcPr>
            <w:tcW w:w="2034" w:type="dxa"/>
            <w:vAlign w:val="center"/>
          </w:tcPr>
          <w:p w:rsidR="006B633E" w:rsidRPr="001A3A7C" w:rsidRDefault="006B633E" w:rsidP="00931B91">
            <w:r w:rsidRPr="001A3A7C">
              <w:rPr>
                <w:sz w:val="22"/>
              </w:rPr>
              <w:t>Задача 4 «Укрепление и модернизация материально-технической базы муниципальных учреждений культуры и дополнительного образования города Твери»</w:t>
            </w:r>
          </w:p>
        </w:tc>
        <w:tc>
          <w:tcPr>
            <w:tcW w:w="1193" w:type="dxa"/>
            <w:vAlign w:val="center"/>
          </w:tcPr>
          <w:p w:rsidR="006B633E" w:rsidRPr="00B6223A" w:rsidRDefault="006B633E" w:rsidP="006402DA">
            <w:pPr>
              <w:jc w:val="center"/>
            </w:pPr>
            <w:r w:rsidRPr="00A95E14">
              <w:rPr>
                <w:sz w:val="22"/>
                <w:szCs w:val="28"/>
              </w:rPr>
              <w:t>10 199,2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vAlign w:val="center"/>
          </w:tcPr>
          <w:p w:rsidR="006B633E" w:rsidRPr="00491D24" w:rsidRDefault="006B633E" w:rsidP="006402DA">
            <w:pPr>
              <w:jc w:val="center"/>
            </w:pPr>
            <w:r w:rsidRPr="00491D24">
              <w:rPr>
                <w:sz w:val="22"/>
                <w:szCs w:val="22"/>
              </w:rPr>
              <w:t>1 379,0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vAlign w:val="center"/>
          </w:tcPr>
          <w:p w:rsidR="006B633E" w:rsidRPr="001A3A7C" w:rsidRDefault="006B633E" w:rsidP="006402DA">
            <w:pPr>
              <w:jc w:val="center"/>
            </w:pPr>
            <w:r w:rsidRPr="001A3A7C">
              <w:rPr>
                <w:sz w:val="22"/>
                <w:szCs w:val="22"/>
              </w:rPr>
              <w:t>1 452,0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6B633E" w:rsidRPr="001A3A7C" w:rsidRDefault="006B633E" w:rsidP="006402DA">
            <w:pPr>
              <w:jc w:val="center"/>
            </w:pPr>
            <w:r w:rsidRPr="001A3A7C">
              <w:rPr>
                <w:sz w:val="22"/>
                <w:szCs w:val="22"/>
              </w:rPr>
              <w:t>3 452,0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6B633E" w:rsidRPr="001A3A7C" w:rsidRDefault="006B633E" w:rsidP="006402DA">
            <w:pPr>
              <w:jc w:val="center"/>
            </w:pPr>
            <w:r w:rsidRPr="001A3A7C">
              <w:rPr>
                <w:sz w:val="22"/>
                <w:szCs w:val="22"/>
              </w:rPr>
              <w:t>4 452,0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6B633E" w:rsidRPr="001A3A7C" w:rsidRDefault="006B633E" w:rsidP="006402DA">
            <w:pPr>
              <w:jc w:val="center"/>
            </w:pPr>
            <w:r w:rsidRPr="001A3A7C">
              <w:rPr>
                <w:sz w:val="22"/>
                <w:szCs w:val="22"/>
              </w:rPr>
              <w:t>5 452,0</w:t>
            </w:r>
          </w:p>
        </w:tc>
        <w:tc>
          <w:tcPr>
            <w:tcW w:w="1259" w:type="dxa"/>
            <w:vAlign w:val="center"/>
          </w:tcPr>
          <w:p w:rsidR="006B633E" w:rsidRPr="00B6223A" w:rsidRDefault="006B633E" w:rsidP="006402DA">
            <w:pPr>
              <w:jc w:val="center"/>
            </w:pPr>
            <w:r w:rsidRPr="00B6223A">
              <w:rPr>
                <w:sz w:val="22"/>
                <w:szCs w:val="22"/>
              </w:rPr>
              <w:t>26 3</w:t>
            </w:r>
            <w:r>
              <w:rPr>
                <w:sz w:val="22"/>
                <w:szCs w:val="22"/>
              </w:rPr>
              <w:t>86</w:t>
            </w:r>
            <w:r w:rsidRPr="00B6223A">
              <w:rPr>
                <w:sz w:val="22"/>
                <w:szCs w:val="22"/>
              </w:rPr>
              <w:t>,2</w:t>
            </w:r>
          </w:p>
        </w:tc>
      </w:tr>
      <w:tr w:rsidR="006B633E" w:rsidRPr="007D39F7" w:rsidTr="006402DA">
        <w:tc>
          <w:tcPr>
            <w:tcW w:w="2034" w:type="dxa"/>
            <w:vAlign w:val="center"/>
          </w:tcPr>
          <w:p w:rsidR="006B633E" w:rsidRPr="001A3A7C" w:rsidRDefault="006B633E" w:rsidP="00F00A0A">
            <w:pPr>
              <w:spacing w:before="120"/>
            </w:pPr>
            <w:r w:rsidRPr="001A3A7C">
              <w:rPr>
                <w:sz w:val="22"/>
              </w:rPr>
              <w:t>Всего</w:t>
            </w:r>
          </w:p>
        </w:tc>
        <w:tc>
          <w:tcPr>
            <w:tcW w:w="1193" w:type="dxa"/>
          </w:tcPr>
          <w:p w:rsidR="006B633E" w:rsidRPr="00B6223A" w:rsidRDefault="006B633E" w:rsidP="00F00A0A">
            <w:pPr>
              <w:spacing w:before="120"/>
              <w:jc w:val="center"/>
              <w:rPr>
                <w:b/>
                <w:bCs/>
              </w:rPr>
            </w:pPr>
            <w:r w:rsidRPr="00A95E14">
              <w:rPr>
                <w:b/>
                <w:bCs/>
                <w:sz w:val="22"/>
                <w:szCs w:val="28"/>
              </w:rPr>
              <w:t>239 006,5</w:t>
            </w:r>
          </w:p>
        </w:tc>
        <w:tc>
          <w:tcPr>
            <w:tcW w:w="1166" w:type="dxa"/>
            <w:tcBorders>
              <w:right w:val="single" w:sz="4" w:space="0" w:color="auto"/>
            </w:tcBorders>
          </w:tcPr>
          <w:p w:rsidR="006B633E" w:rsidRPr="00491D24" w:rsidRDefault="006B633E" w:rsidP="00F00A0A">
            <w:pPr>
              <w:spacing w:before="120"/>
              <w:jc w:val="center"/>
              <w:rPr>
                <w:b/>
                <w:bCs/>
              </w:rPr>
            </w:pPr>
            <w:r w:rsidRPr="00491D24">
              <w:rPr>
                <w:b/>
                <w:bCs/>
                <w:sz w:val="22"/>
              </w:rPr>
              <w:t>264 825,7</w:t>
            </w: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B633E" w:rsidRPr="001A3A7C" w:rsidRDefault="006B633E" w:rsidP="00F00A0A">
            <w:pPr>
              <w:spacing w:before="120"/>
              <w:jc w:val="center"/>
              <w:rPr>
                <w:b/>
                <w:bCs/>
              </w:rPr>
            </w:pPr>
            <w:r w:rsidRPr="001A3A7C">
              <w:rPr>
                <w:b/>
                <w:bCs/>
                <w:sz w:val="22"/>
              </w:rPr>
              <w:t>198 019,0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6B633E" w:rsidRPr="001A3A7C" w:rsidRDefault="006B633E" w:rsidP="00F00A0A">
            <w:pPr>
              <w:spacing w:before="120"/>
              <w:rPr>
                <w:b/>
              </w:rPr>
            </w:pPr>
            <w:r w:rsidRPr="001A3A7C">
              <w:rPr>
                <w:b/>
                <w:bCs/>
                <w:sz w:val="22"/>
              </w:rPr>
              <w:t>200 019,0</w:t>
            </w:r>
          </w:p>
        </w:tc>
        <w:tc>
          <w:tcPr>
            <w:tcW w:w="1119" w:type="dxa"/>
            <w:tcBorders>
              <w:right w:val="single" w:sz="4" w:space="0" w:color="auto"/>
            </w:tcBorders>
          </w:tcPr>
          <w:p w:rsidR="006B633E" w:rsidRPr="001A3A7C" w:rsidRDefault="006B633E" w:rsidP="00F00A0A">
            <w:pPr>
              <w:spacing w:before="120"/>
              <w:rPr>
                <w:b/>
              </w:rPr>
            </w:pPr>
            <w:r w:rsidRPr="001A3A7C">
              <w:rPr>
                <w:b/>
                <w:bCs/>
                <w:sz w:val="22"/>
              </w:rPr>
              <w:t>201 019,0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6B633E" w:rsidRPr="001A3A7C" w:rsidRDefault="006B633E" w:rsidP="00F00A0A">
            <w:pPr>
              <w:spacing w:before="120"/>
              <w:rPr>
                <w:b/>
              </w:rPr>
            </w:pPr>
            <w:r w:rsidRPr="001A3A7C">
              <w:rPr>
                <w:b/>
                <w:bCs/>
                <w:sz w:val="22"/>
              </w:rPr>
              <w:t>202 019,0</w:t>
            </w:r>
          </w:p>
        </w:tc>
        <w:tc>
          <w:tcPr>
            <w:tcW w:w="1259" w:type="dxa"/>
            <w:vAlign w:val="center"/>
          </w:tcPr>
          <w:p w:rsidR="006B633E" w:rsidRPr="00B6223A" w:rsidRDefault="006B633E" w:rsidP="00F00A0A">
            <w:pPr>
              <w:spacing w:before="120"/>
              <w:ind w:left="-126" w:right="-106"/>
              <w:jc w:val="center"/>
              <w:rPr>
                <w:b/>
              </w:rPr>
            </w:pPr>
            <w:r w:rsidRPr="00A95E14">
              <w:rPr>
                <w:b/>
                <w:bCs/>
                <w:sz w:val="22"/>
                <w:szCs w:val="28"/>
              </w:rPr>
              <w:t>1 304 908,2</w:t>
            </w:r>
          </w:p>
        </w:tc>
      </w:tr>
    </w:tbl>
    <w:p w:rsidR="006B633E" w:rsidRPr="00DA3325" w:rsidRDefault="006B633E" w:rsidP="006B633E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Pr="00DA3325">
        <w:rPr>
          <w:sz w:val="28"/>
          <w:szCs w:val="28"/>
        </w:rPr>
        <w:t>.</w:t>
      </w:r>
    </w:p>
    <w:p w:rsidR="00F00A0A" w:rsidRDefault="00F00A0A" w:rsidP="006B633E">
      <w:pPr>
        <w:rPr>
          <w:sz w:val="28"/>
        </w:rPr>
      </w:pPr>
    </w:p>
    <w:p w:rsidR="006B633E" w:rsidRPr="005F43AD" w:rsidRDefault="006B633E" w:rsidP="006B633E">
      <w:pPr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н</w:t>
      </w:r>
      <w:r w:rsidRPr="005F43AD">
        <w:rPr>
          <w:sz w:val="28"/>
        </w:rPr>
        <w:t>ачальник</w:t>
      </w:r>
      <w:r>
        <w:rPr>
          <w:sz w:val="28"/>
        </w:rPr>
        <w:t>а</w:t>
      </w:r>
      <w:r w:rsidRPr="005F43AD">
        <w:rPr>
          <w:sz w:val="28"/>
        </w:rPr>
        <w:t xml:space="preserve"> управления по культуре, спорту и </w:t>
      </w:r>
    </w:p>
    <w:p w:rsidR="006B633E" w:rsidRPr="006B633E" w:rsidRDefault="006B633E">
      <w:pPr>
        <w:rPr>
          <w:sz w:val="28"/>
        </w:rPr>
      </w:pPr>
      <w:r w:rsidRPr="005F43AD">
        <w:rPr>
          <w:sz w:val="28"/>
        </w:rPr>
        <w:t>делам молодежи  администрации города Твери</w:t>
      </w:r>
      <w:r w:rsidRPr="005F43AD">
        <w:rPr>
          <w:sz w:val="28"/>
        </w:rPr>
        <w:tab/>
      </w:r>
      <w:r w:rsidRPr="005F43AD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Н.В. Гвоздева</w:t>
      </w:r>
    </w:p>
    <w:sectPr w:rsidR="006B633E" w:rsidRPr="006B633E" w:rsidSect="00F00A0A">
      <w:headerReference w:type="default" r:id="rId8"/>
      <w:pgSz w:w="11906" w:h="16838"/>
      <w:pgMar w:top="993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011" w:rsidRDefault="001F0011" w:rsidP="00F00A0A">
      <w:r>
        <w:separator/>
      </w:r>
    </w:p>
  </w:endnote>
  <w:endnote w:type="continuationSeparator" w:id="0">
    <w:p w:rsidR="001F0011" w:rsidRDefault="001F0011" w:rsidP="00F0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011" w:rsidRDefault="001F0011" w:rsidP="00F00A0A">
      <w:r>
        <w:separator/>
      </w:r>
    </w:p>
  </w:footnote>
  <w:footnote w:type="continuationSeparator" w:id="0">
    <w:p w:rsidR="001F0011" w:rsidRDefault="001F0011" w:rsidP="00F00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897360"/>
      <w:docPartObj>
        <w:docPartGallery w:val="Page Numbers (Top of Page)"/>
        <w:docPartUnique/>
      </w:docPartObj>
    </w:sdtPr>
    <w:sdtEndPr/>
    <w:sdtContent>
      <w:p w:rsidR="00F00A0A" w:rsidRDefault="00F00A0A">
        <w:pPr>
          <w:pStyle w:val="a3"/>
          <w:jc w:val="center"/>
        </w:pPr>
      </w:p>
      <w:p w:rsidR="00F00A0A" w:rsidRDefault="001F001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652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00A0A" w:rsidRDefault="00F00A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33E"/>
    <w:rsid w:val="00076440"/>
    <w:rsid w:val="00116A7A"/>
    <w:rsid w:val="00197335"/>
    <w:rsid w:val="001F0011"/>
    <w:rsid w:val="0026310F"/>
    <w:rsid w:val="00340720"/>
    <w:rsid w:val="00376ED4"/>
    <w:rsid w:val="003B4BF1"/>
    <w:rsid w:val="003E6482"/>
    <w:rsid w:val="0041263C"/>
    <w:rsid w:val="00440BF4"/>
    <w:rsid w:val="00473260"/>
    <w:rsid w:val="004819FD"/>
    <w:rsid w:val="005C6525"/>
    <w:rsid w:val="005D1920"/>
    <w:rsid w:val="006B3932"/>
    <w:rsid w:val="006B4571"/>
    <w:rsid w:val="006B633E"/>
    <w:rsid w:val="006E41F4"/>
    <w:rsid w:val="006E5D60"/>
    <w:rsid w:val="006F3282"/>
    <w:rsid w:val="00713D66"/>
    <w:rsid w:val="00744642"/>
    <w:rsid w:val="007C07D3"/>
    <w:rsid w:val="008157C1"/>
    <w:rsid w:val="00825C7F"/>
    <w:rsid w:val="00854930"/>
    <w:rsid w:val="00874554"/>
    <w:rsid w:val="008F40B4"/>
    <w:rsid w:val="00931B91"/>
    <w:rsid w:val="00A54882"/>
    <w:rsid w:val="00AA3EB0"/>
    <w:rsid w:val="00C70691"/>
    <w:rsid w:val="00C8768E"/>
    <w:rsid w:val="00CF7F0E"/>
    <w:rsid w:val="00D103E8"/>
    <w:rsid w:val="00D4172E"/>
    <w:rsid w:val="00DF7586"/>
    <w:rsid w:val="00E307B6"/>
    <w:rsid w:val="00E640DA"/>
    <w:rsid w:val="00F00A0A"/>
    <w:rsid w:val="00F5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33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63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00A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0A0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00A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00A0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0A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A0A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33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63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00A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0A0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00A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00A0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0A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A0A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753D3-38BB-466F-9E8F-2E2BAC4B1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2366</Words>
  <Characters>13490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Кристина А. Храпова</cp:lastModifiedBy>
  <cp:revision>3</cp:revision>
  <cp:lastPrinted>2015-10-22T13:06:00Z</cp:lastPrinted>
  <dcterms:created xsi:type="dcterms:W3CDTF">2015-10-23T11:43:00Z</dcterms:created>
  <dcterms:modified xsi:type="dcterms:W3CDTF">2015-10-27T12:28:00Z</dcterms:modified>
</cp:coreProperties>
</file>